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tblInd w:w="-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2630"/>
        <w:gridCol w:w="3789"/>
      </w:tblGrid>
      <w:tr w:rsidR="00C1637F" w:rsidRPr="005E7D89" w:rsidTr="00554E71">
        <w:trPr>
          <w:trHeight w:val="214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637F" w:rsidRPr="005E7D89" w:rsidRDefault="00C1637F" w:rsidP="00BF735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bookmarkStart w:id="0" w:name="_GoBack"/>
            <w:bookmarkEnd w:id="0"/>
            <w:r w:rsidRPr="005E7D89">
              <w:rPr>
                <w:rFonts w:ascii="Arial" w:eastAsia="Times New Roman" w:hAnsi="Arial" w:cs="B Nazanin"/>
                <w:noProof/>
                <w:color w:val="000000"/>
                <w:bdr w:val="none" w:sz="0" w:space="0" w:color="auto" w:frame="1"/>
                <w:lang w:bidi="fa-IR"/>
              </w:rPr>
              <w:drawing>
                <wp:inline distT="0" distB="0" distL="0" distR="0" wp14:anchorId="2696CA94" wp14:editId="01E64F62">
                  <wp:extent cx="1390650" cy="953215"/>
                  <wp:effectExtent l="0" t="0" r="0" b="0"/>
                  <wp:docPr id="3" name="Picture 3" descr="https://lh7-rt.googleusercontent.com/docsz/AD_4nXePBH1sBleAsACgZzGjOaiW8ZflW5bBKxwb-UyrqmOT2PqE5Oi1XQzGNqe6Q1tDWDaOLTgDYTs9SsTupARO-OUR2RNfQh062v_KMRrxYHP3fa0ds8iBwqLRKFFYMrrwuxExELc9RD-HpHnpVeVa-npNnyuv?key=6oFahnyGeKa1rZCYcBKMtB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ePBH1sBleAsACgZzGjOaiW8ZflW5bBKxwb-UyrqmOT2PqE5Oi1XQzGNqe6Q1tDWDaOLTgDYTs9SsTupARO-OUR2RNfQh062v_KMRrxYHP3fa0ds8iBwqLRKFFYMrrwuxExELc9RD-HpHnpVeVa-npNnyuv?key=6oFahnyGeKa1rZCYcBKMtB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084" cy="967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1637F" w:rsidRDefault="00C1637F" w:rsidP="00BF7350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E7D89">
              <w:rPr>
                <w:rFonts w:ascii="Arial" w:eastAsia="Times New Roman" w:hAnsi="Arial" w:cs="B Nazanin"/>
                <w:noProof/>
                <w:color w:val="000000"/>
                <w:bdr w:val="none" w:sz="0" w:space="0" w:color="auto" w:frame="1"/>
                <w:lang w:bidi="fa-I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-17145</wp:posOffset>
                  </wp:positionV>
                  <wp:extent cx="1536700" cy="628650"/>
                  <wp:effectExtent l="0" t="0" r="6350" b="0"/>
                  <wp:wrapTight wrapText="bothSides">
                    <wp:wrapPolygon edited="0">
                      <wp:start x="0" y="0"/>
                      <wp:lineTo x="0" y="20945"/>
                      <wp:lineTo x="21421" y="20945"/>
                      <wp:lineTo x="21421" y="0"/>
                      <wp:lineTo x="0" y="0"/>
                    </wp:wrapPolygon>
                  </wp:wrapTight>
                  <wp:docPr id="7" name="Picture 7" descr="https://lh7-rt.googleusercontent.com/docsz/AD_4nXfwpQGvrxMxiCz7fWx4Nzf4ufJ5UzO0-PGK86CvWcb3lytjbAHWCnf6wqPXs7c8oKch3Cx05snp7Hz056sHfiSDzajBocD254zeJKihKEk_DqsEVW17os-eVbaIJzARevjlgaW45YGWgZdaBHOFPpTuBu43?key=6oFahnyGeKa1rZCYcBKMtB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fwpQGvrxMxiCz7fWx4Nzf4ufJ5UzO0-PGK86CvWcb3lytjbAHWCnf6wqPXs7c8oKch3Cx05snp7Hz056sHfiSDzajBocD254zeJKihKEk_DqsEVW17os-eVbaIJzARevjlgaW45YGWgZdaBHOFPpTuBu43?key=6oFahnyGeKa1rZCYcBKMtB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7D8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گزارش طغیان بیماریهای </w:t>
            </w:r>
          </w:p>
          <w:p w:rsidR="00C1637F" w:rsidRDefault="00C1637F" w:rsidP="00BF7350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E7D8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منتقله از آب و غذا</w:t>
            </w:r>
          </w:p>
          <w:p w:rsidR="00C1637F" w:rsidRPr="005E7D89" w:rsidRDefault="00C1637F" w:rsidP="00BF7350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مدیریت سلامت محیط و کار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637F" w:rsidRPr="005E7D89" w:rsidRDefault="00C1637F" w:rsidP="00BF735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E7D89">
              <w:rPr>
                <w:rFonts w:ascii="Arial" w:eastAsia="Times New Roman" w:hAnsi="Arial" w:cs="B Nazanin"/>
                <w:b/>
                <w:bCs/>
                <w:noProof/>
                <w:color w:val="000000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 wp14:anchorId="2E99D3AA" wp14:editId="5E59E876">
                  <wp:extent cx="1438222" cy="1075485"/>
                  <wp:effectExtent l="0" t="0" r="0" b="0"/>
                  <wp:docPr id="8" name="Picture 8" descr="https://lh7-rt.googleusercontent.com/docsz/AD_4nXfvVV9jqaoPYbdAKeo9PNaddQpTW6uksMTTH8KJn6FszSZ_53FXi4JTSbvlSyZWZMIZE5tyqX4wy1ee_ZaSWZ2sqs7z354dnwInG_9N0hL7Sr7YkJWGYIRyKcddtQxbETHOzIhCJZsb-XCqUXJmvrV4RAl2?key=6oFahnyGeKa1rZCYcBKMtB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7-rt.googleusercontent.com/docsz/AD_4nXfvVV9jqaoPYbdAKeo9PNaddQpTW6uksMTTH8KJn6FszSZ_53FXi4JTSbvlSyZWZMIZE5tyqX4wy1ee_ZaSWZ2sqs7z354dnwInG_9N0hL7Sr7YkJWGYIRyKcddtQxbETHOzIhCJZsb-XCqUXJmvrV4RAl2?key=6oFahnyGeKa1rZCYcBKMtB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95" cy="114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2F1" w:rsidRPr="00741118" w:rsidRDefault="00C012F1" w:rsidP="00C1637F">
      <w:pPr>
        <w:bidi/>
        <w:spacing w:before="548" w:after="0" w:line="240" w:lineRule="auto"/>
        <w:ind w:right="-90"/>
        <w:jc w:val="center"/>
        <w:rPr>
          <w:rFonts w:ascii="Times New Roman" w:eastAsia="Times New Roman" w:hAnsi="Times New Roman" w:cs="B Titr"/>
          <w:sz w:val="24"/>
          <w:szCs w:val="24"/>
        </w:rPr>
      </w:pPr>
      <w:r w:rsidRPr="00741118"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  <w:t xml:space="preserve">گزارش نهایی بهداشت محیط </w:t>
      </w:r>
      <w:r w:rsidRPr="00741118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</w:rPr>
        <w:t>(</w:t>
      </w:r>
      <w:r w:rsidRPr="00741118"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  <w:t xml:space="preserve">آب و </w:t>
      </w:r>
      <w:r w:rsidRPr="00741118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</w:rPr>
        <w:t>فاضلاب)</w:t>
      </w:r>
    </w:p>
    <w:p w:rsidR="00C012F1" w:rsidRPr="00431753" w:rsidRDefault="00C012F1" w:rsidP="00C012F1">
      <w:pPr>
        <w:bidi/>
        <w:spacing w:before="73" w:after="0" w:line="240" w:lineRule="auto"/>
        <w:ind w:right="748"/>
        <w:jc w:val="center"/>
        <w:rPr>
          <w:rFonts w:ascii="Times New Roman" w:eastAsia="Times New Roman" w:hAnsi="Times New Roman" w:cs="B Nazanin"/>
          <w:sz w:val="4"/>
          <w:szCs w:val="4"/>
        </w:rPr>
      </w:pPr>
    </w:p>
    <w:p w:rsidR="002F532E" w:rsidRPr="00AD0CE2" w:rsidRDefault="00296769" w:rsidP="00C1637F">
      <w:pPr>
        <w:bidi/>
        <w:spacing w:before="89" w:after="0" w:line="240" w:lineRule="auto"/>
        <w:ind w:right="173"/>
        <w:rPr>
          <w:rFonts w:ascii="B Nazanin" w:eastAsia="Times New Roman" w:hAnsi="B Nazanin" w:cs="B Nazanin"/>
          <w:color w:val="000000"/>
          <w:sz w:val="24"/>
          <w:szCs w:val="24"/>
          <w:rtl/>
        </w:rPr>
      </w:pPr>
      <w:r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>1- ن</w:t>
      </w:r>
      <w:r w:rsidR="00C012F1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>وع آب</w:t>
      </w:r>
      <w:r w:rsidR="00C012F1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  <w:t>:</w:t>
      </w:r>
      <w:r w:rsidR="00C012F1" w:rsidRPr="00C1637F">
        <w:rPr>
          <w:rFonts w:ascii="B Nazanin" w:eastAsia="Times New Roman" w:hAnsi="B Nazanin" w:cs="B Nazanin"/>
          <w:color w:val="000000"/>
        </w:rPr>
        <w:t xml:space="preserve"> </w:t>
      </w:r>
      <w:r w:rsidRPr="00C1637F">
        <w:rPr>
          <w:rFonts w:ascii="B Nazanin" w:eastAsia="Times New Roman" w:hAnsi="B Nazanin" w:cs="B Nazanin" w:hint="cs"/>
          <w:color w:val="000000"/>
          <w:rtl/>
        </w:rPr>
        <w:t xml:space="preserve">   </w:t>
      </w:r>
      <w:r w:rsidR="00C012F1" w:rsidRPr="00AD0CE2">
        <w:rPr>
          <w:rFonts w:ascii="B Nazanin" w:eastAsia="Times New Roman" w:hAnsi="B Nazanin" w:cs="B Nazanin"/>
          <w:color w:val="000000"/>
          <w:sz w:val="24"/>
          <w:szCs w:val="24"/>
          <w:rtl/>
        </w:rPr>
        <w:t>آب شرب</w:t>
      </w:r>
      <w:r w:rsidR="00C012F1" w:rsidRPr="00AD0CE2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C012F1" w:rsidRPr="00AD0CE2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566AF8" w:rsidRPr="00AD0CE2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AD0CE2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</w:t>
      </w:r>
      <w:r w:rsidR="00C012F1" w:rsidRPr="00AD0CE2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C012F1" w:rsidRPr="00AD0CE2">
        <w:rPr>
          <w:rFonts w:ascii="B Nazanin" w:eastAsia="Times New Roman" w:hAnsi="B Nazanin" w:cs="B Nazanin"/>
          <w:color w:val="000000"/>
          <w:sz w:val="24"/>
          <w:szCs w:val="24"/>
          <w:rtl/>
        </w:rPr>
        <w:t>آب تفریحی</w:t>
      </w:r>
      <w:r w:rsidR="00C012F1" w:rsidRPr="00AD0CE2">
        <w:rPr>
          <w:rFonts w:ascii="Cambria" w:eastAsia="Times New Roman" w:hAnsi="Cambria" w:cs="Cambria"/>
          <w:color w:val="000000"/>
          <w:sz w:val="24"/>
          <w:szCs w:val="24"/>
        </w:rPr>
        <w:t>  </w:t>
      </w:r>
      <w:r w:rsidRPr="00AD0CE2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</w:p>
    <w:p w:rsidR="00296769" w:rsidRPr="00AD0CE2" w:rsidRDefault="00296769" w:rsidP="00C1637F">
      <w:pPr>
        <w:bidi/>
        <w:spacing w:after="0" w:line="240" w:lineRule="auto"/>
        <w:ind w:right="-180"/>
        <w:rPr>
          <w:rFonts w:ascii="B Nazanin" w:eastAsia="Times New Roman" w:hAnsi="B Nazanin" w:cs="B Nazanin"/>
          <w:sz w:val="24"/>
          <w:szCs w:val="24"/>
          <w:rtl/>
        </w:rPr>
      </w:pPr>
      <w:r w:rsidRPr="00AD0CE2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2</w:t>
      </w:r>
      <w:r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>-</w:t>
      </w:r>
      <w:r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  <w:t xml:space="preserve"> </w:t>
      </w:r>
      <w:r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>نتیجه ریسک سامانه تامین آب آشامیدنی در بازرسی در طول طغیان</w:t>
      </w:r>
      <w:r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  <w:t xml:space="preserve"> : </w:t>
      </w:r>
      <w:r w:rsidR="00AD0CE2"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  <w:rtl/>
        </w:rPr>
        <w:t>پایین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AD0CE2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AD0CE2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  <w:rtl/>
        </w:rPr>
        <w:t>متوسط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AD0CE2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AD0CE2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  <w:rtl/>
        </w:rPr>
        <w:t>با</w:t>
      </w:r>
      <w:r w:rsidRPr="00AD0CE2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>لا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AD0CE2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Pr="00AD0CE2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  <w:rtl/>
        </w:rPr>
        <w:t>خیلی ب</w:t>
      </w:r>
      <w:r w:rsidRPr="00AD0CE2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>الا</w:t>
      </w:r>
      <w:r w:rsidRPr="00AD0CE2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AD0CE2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</w:p>
    <w:p w:rsidR="00293CA6" w:rsidRPr="00756DF8" w:rsidRDefault="00293CA6" w:rsidP="00C1637F">
      <w:pPr>
        <w:bidi/>
        <w:spacing w:after="0" w:line="240" w:lineRule="auto"/>
        <w:ind w:right="340"/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</w:pPr>
      <w:r w:rsidRPr="00AD0CE2">
        <w:rPr>
          <w:rFonts w:ascii="Cambria" w:eastAsia="Times New Roman" w:hAnsi="Cambria" w:cs="Cambria"/>
          <w:color w:val="000000"/>
          <w:sz w:val="24"/>
          <w:szCs w:val="24"/>
        </w:rPr>
        <w:t> </w:t>
      </w:r>
      <w:r w:rsidR="00296769"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>3-</w:t>
      </w:r>
      <w:r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>نتایج</w:t>
      </w:r>
      <w:r w:rsidRPr="00C1637F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بررسی کلر آزاد باقیمانده آب قبل و حین طغیان</w:t>
      </w:r>
      <w:r w:rsidRPr="00C1637F">
        <w:rPr>
          <w:rFonts w:ascii="Arial" w:eastAsia="Times New Roman" w:hAnsi="Arial" w:cs="B Nazanin"/>
          <w:b/>
          <w:bCs/>
          <w:color w:val="000000"/>
          <w:sz w:val="24"/>
          <w:szCs w:val="24"/>
        </w:rPr>
        <w:t xml:space="preserve"> </w:t>
      </w:r>
      <w:r w:rsidR="00756DF8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  <w:t>:</w:t>
      </w:r>
      <w:r w:rsidRPr="00C1637F">
        <w:rPr>
          <w:rFonts w:ascii="Arial" w:eastAsia="Times New Roman" w:hAnsi="Arial" w:cs="B Nazani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2515"/>
        <w:gridCol w:w="2161"/>
        <w:gridCol w:w="2457"/>
        <w:gridCol w:w="773"/>
      </w:tblGrid>
      <w:tr w:rsidR="00293CA6" w:rsidRPr="005E7D89" w:rsidTr="00756DF8">
        <w:trPr>
          <w:trHeight w:val="374"/>
        </w:trPr>
        <w:tc>
          <w:tcPr>
            <w:tcW w:w="10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6769" w:rsidP="002967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تعداد صفر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E51A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تعداد مطابق استاندارد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6769" w:rsidP="002967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تعداد کل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6769" w:rsidP="002967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زمان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6769" w:rsidP="002967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293CA6" w:rsidRPr="00756DF8" w:rsidTr="00756DF8">
        <w:trPr>
          <w:trHeight w:val="394"/>
        </w:trPr>
        <w:tc>
          <w:tcPr>
            <w:tcW w:w="10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756DF8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6DF8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دو هفته قبل از وقوع طغیان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ind w:right="119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93CA6" w:rsidRPr="00756DF8" w:rsidTr="00756DF8">
        <w:trPr>
          <w:trHeight w:val="374"/>
        </w:trPr>
        <w:tc>
          <w:tcPr>
            <w:tcW w:w="10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756DF8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6DF8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در طول طغیان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ind w:right="113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293CA6" w:rsidRPr="00C1637F" w:rsidRDefault="00566AF8" w:rsidP="00566AF8">
      <w:pPr>
        <w:bidi/>
        <w:spacing w:after="0" w:line="240" w:lineRule="auto"/>
        <w:ind w:right="348"/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</w:pPr>
      <w:r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>4ـ ن</w:t>
      </w:r>
      <w:r w:rsidR="00293CA6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>تایج بررسی کدورت آب قبل و حین طغیان</w:t>
      </w:r>
      <w:r w:rsidR="00296769"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>:</w:t>
      </w:r>
      <w:r w:rsidR="00293CA6" w:rsidRPr="00C1637F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2161"/>
        <w:gridCol w:w="2457"/>
        <w:gridCol w:w="773"/>
      </w:tblGrid>
      <w:tr w:rsidR="00293CA6" w:rsidRPr="00756DF8" w:rsidTr="00756DF8">
        <w:trPr>
          <w:trHeight w:val="375"/>
        </w:trPr>
        <w:tc>
          <w:tcPr>
            <w:tcW w:w="2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6769" w:rsidP="00E51A75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  <w:rtl/>
              </w:rPr>
              <w:t>تعداد موارد مطابق استاندارد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6769" w:rsidP="00E51A75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  <w:rtl/>
              </w:rPr>
              <w:t>تعداد کل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E51A75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  <w:rtl/>
              </w:rPr>
              <w:t>زمان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6769" w:rsidP="00E51A75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293CA6" w:rsidRPr="00756DF8" w:rsidTr="00756DF8">
        <w:trPr>
          <w:trHeight w:val="394"/>
        </w:trPr>
        <w:tc>
          <w:tcPr>
            <w:tcW w:w="2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756DF8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6DF8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دو هفته قبل از وقوع طغیان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ind w:right="116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93CA6" w:rsidRPr="00756DF8" w:rsidTr="00756DF8">
        <w:trPr>
          <w:trHeight w:val="374"/>
        </w:trPr>
        <w:tc>
          <w:tcPr>
            <w:tcW w:w="2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756DF8">
            <w:pPr>
              <w:tabs>
                <w:tab w:val="right" w:pos="2805"/>
              </w:tabs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6DF8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در طول طغیان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ind w:right="111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293CA6" w:rsidRPr="00C1637F" w:rsidRDefault="00566AF8" w:rsidP="00293CA6">
      <w:pPr>
        <w:bidi/>
        <w:spacing w:after="0" w:line="240" w:lineRule="auto"/>
        <w:ind w:right="348"/>
        <w:rPr>
          <w:rFonts w:ascii="B Nazanin" w:eastAsia="Times New Roman" w:hAnsi="B Nazanin" w:cs="B Nazanin"/>
          <w:sz w:val="28"/>
          <w:szCs w:val="28"/>
        </w:rPr>
      </w:pPr>
      <w:r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>5ـ</w:t>
      </w:r>
      <w:r w:rsidR="00293CA6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  <w:t xml:space="preserve"> </w:t>
      </w:r>
      <w:r w:rsidR="00293CA6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>نتایج بررسی کیفیت آب قبل و حین طغیان</w:t>
      </w:r>
      <w:r w:rsidR="00293CA6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  <w:t>:</w:t>
      </w:r>
      <w:r w:rsidR="00293CA6" w:rsidRPr="00C1637F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 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1080"/>
        <w:gridCol w:w="720"/>
        <w:gridCol w:w="990"/>
        <w:gridCol w:w="810"/>
        <w:gridCol w:w="2070"/>
        <w:gridCol w:w="1661"/>
        <w:gridCol w:w="579"/>
      </w:tblGrid>
      <w:tr w:rsidR="00296769" w:rsidRPr="00756DF8" w:rsidTr="00697451">
        <w:trPr>
          <w:trHeight w:val="420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7451" w:rsidRDefault="00293CA6" w:rsidP="0089304F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756DF8">
              <w:rPr>
                <w:rFonts w:cs="B Nazanin"/>
                <w:rtl/>
              </w:rPr>
              <w:t>سایر عوامل/ پارامتر با ذکر</w:t>
            </w:r>
            <w:r w:rsidR="00296769" w:rsidRPr="00756D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96769" w:rsidRPr="00756DF8">
              <w:rPr>
                <w:rFonts w:cs="B Nazanin"/>
                <w:rtl/>
              </w:rPr>
              <w:t xml:space="preserve">نام، تعداد کل </w:t>
            </w:r>
          </w:p>
          <w:p w:rsidR="00293CA6" w:rsidRPr="00756DF8" w:rsidRDefault="00296769" w:rsidP="0069745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</w:rPr>
            </w:pPr>
            <w:r w:rsidRPr="00756DF8">
              <w:rPr>
                <w:rFonts w:cs="B Nazanin"/>
                <w:rtl/>
              </w:rPr>
              <w:t>و</w:t>
            </w:r>
            <w:r w:rsidR="00756DF8">
              <w:rPr>
                <w:rFonts w:cs="B Nazanin" w:hint="cs"/>
                <w:rtl/>
              </w:rPr>
              <w:t xml:space="preserve"> </w:t>
            </w:r>
            <w:r w:rsidR="00293CA6" w:rsidRPr="00756DF8">
              <w:rPr>
                <w:rFonts w:cs="B Nazanin"/>
                <w:rtl/>
              </w:rPr>
              <w:t>تعداد</w:t>
            </w:r>
            <w:r w:rsidR="00293CA6" w:rsidRPr="00756DF8">
              <w:rPr>
                <w:rFonts w:ascii="Cambria" w:hAnsi="Cambria" w:cs="B Nazanin"/>
              </w:rPr>
              <w:t> </w:t>
            </w:r>
            <w:r w:rsidRPr="00756D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93CA6" w:rsidRPr="00756DF8">
              <w:rPr>
                <w:rFonts w:cs="B Nazanin"/>
                <w:rtl/>
              </w:rPr>
              <w:t>مطلوب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</w:rPr>
            </w:pPr>
            <w:r w:rsidRPr="00756DF8">
              <w:rPr>
                <w:rFonts w:cs="B Nazanin"/>
                <w:rtl/>
              </w:rPr>
              <w:t>کلستریدیوم</w:t>
            </w:r>
            <w:r w:rsidR="001C6B53">
              <w:rPr>
                <w:rFonts w:cs="B Nazanin" w:hint="cs"/>
                <w:rtl/>
              </w:rPr>
              <w:t xml:space="preserve"> </w:t>
            </w:r>
            <w:r w:rsidRPr="00756DF8">
              <w:rPr>
                <w:rFonts w:cs="B Nazanin"/>
                <w:rtl/>
              </w:rPr>
              <w:t>پرفرنژنس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</w:rPr>
            </w:pPr>
            <w:r w:rsidRPr="00756DF8">
              <w:rPr>
                <w:rFonts w:cs="B Nazanin"/>
                <w:rtl/>
              </w:rPr>
              <w:t>کلی فرم گرماپای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6769" w:rsidP="00756DF8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</w:rPr>
            </w:pPr>
            <w:r w:rsidRPr="00756DF8">
              <w:rPr>
                <w:rFonts w:cs="B Nazanin"/>
                <w:rtl/>
              </w:rPr>
              <w:t>نوع آب</w:t>
            </w:r>
          </w:p>
        </w:tc>
        <w:tc>
          <w:tcPr>
            <w:tcW w:w="1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</w:rPr>
            </w:pPr>
            <w:r w:rsidRPr="00756DF8">
              <w:rPr>
                <w:rFonts w:cs="B Nazanin"/>
                <w:rtl/>
              </w:rPr>
              <w:t>زمان</w:t>
            </w:r>
          </w:p>
        </w:tc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6769" w:rsidP="00756DF8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</w:rPr>
            </w:pPr>
            <w:r w:rsidRPr="00756DF8">
              <w:rPr>
                <w:rFonts w:cs="B Nazanin"/>
                <w:rtl/>
              </w:rPr>
              <w:t>ردیف</w:t>
            </w:r>
          </w:p>
        </w:tc>
      </w:tr>
      <w:tr w:rsidR="00697451" w:rsidRPr="00756DF8" w:rsidTr="00697451">
        <w:trPr>
          <w:trHeight w:val="582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756DF8">
              <w:rPr>
                <w:rFonts w:cs="B Nazanin"/>
                <w:rtl/>
              </w:rPr>
              <w:t>تعداد موارد</w:t>
            </w:r>
            <w:r w:rsidR="00296769" w:rsidRPr="00756DF8">
              <w:rPr>
                <w:rFonts w:cs="B Nazanin" w:hint="cs"/>
                <w:rtl/>
              </w:rPr>
              <w:t xml:space="preserve"> </w:t>
            </w:r>
            <w:r w:rsidR="00756DF8" w:rsidRPr="00756DF8">
              <w:rPr>
                <w:rFonts w:cs="B Nazanin"/>
                <w:rtl/>
              </w:rPr>
              <w:t>استاندار</w:t>
            </w:r>
            <w:r w:rsidR="00756DF8" w:rsidRPr="00756DF8">
              <w:rPr>
                <w:rFonts w:ascii="Calibri" w:hAnsi="Calibri" w:cs="B Nazanin" w:hint="cs"/>
                <w:rtl/>
                <w:lang w:bidi="fa-IR"/>
              </w:rPr>
              <w:t>د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jc w:val="center"/>
              <w:rPr>
                <w:rFonts w:cs="B Nazanin"/>
              </w:rPr>
            </w:pPr>
            <w:r w:rsidRPr="00756DF8">
              <w:rPr>
                <w:rFonts w:cs="B Nazanin"/>
                <w:rtl/>
              </w:rPr>
              <w:t>تعداد کل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jc w:val="center"/>
              <w:rPr>
                <w:rFonts w:cs="B Nazanin"/>
              </w:rPr>
            </w:pPr>
            <w:r w:rsidRPr="00756DF8">
              <w:rPr>
                <w:rFonts w:cs="B Nazanin"/>
                <w:rtl/>
              </w:rPr>
              <w:t>تعداد موارد</w:t>
            </w:r>
            <w:r w:rsidR="00296769" w:rsidRPr="00756DF8">
              <w:rPr>
                <w:rFonts w:cs="B Nazanin" w:hint="cs"/>
                <w:rtl/>
              </w:rPr>
              <w:t xml:space="preserve"> </w:t>
            </w:r>
            <w:r w:rsidRPr="00756DF8">
              <w:rPr>
                <w:rFonts w:cs="B Nazanin"/>
                <w:rtl/>
              </w:rPr>
              <w:t>استاندارد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jc w:val="center"/>
              <w:rPr>
                <w:rFonts w:cs="B Nazanin"/>
              </w:rPr>
            </w:pPr>
            <w:r w:rsidRPr="00756DF8">
              <w:rPr>
                <w:rFonts w:cs="B Nazanin"/>
                <w:rtl/>
              </w:rPr>
              <w:t>تعداد کل</w:t>
            </w:r>
          </w:p>
        </w:tc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rPr>
                <w:rFonts w:cs="B Nazanin"/>
                <w:sz w:val="24"/>
                <w:szCs w:val="24"/>
              </w:rPr>
            </w:pPr>
          </w:p>
        </w:tc>
      </w:tr>
      <w:tr w:rsidR="00697451" w:rsidRPr="00756DF8" w:rsidTr="00697451">
        <w:trPr>
          <w:trHeight w:val="374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756DF8">
            <w:pPr>
              <w:pStyle w:val="NoSpacing"/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756DF8">
            <w:pPr>
              <w:pStyle w:val="NoSpacing"/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756DF8">
            <w:pPr>
              <w:pStyle w:val="NoSpacing"/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756DF8">
            <w:pPr>
              <w:pStyle w:val="NoSpacing"/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756DF8">
            <w:pPr>
              <w:pStyle w:val="NoSpacing"/>
              <w:bidi/>
              <w:rPr>
                <w:rFonts w:cs="B Nazanin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</w:rPr>
            </w:pPr>
            <w:r w:rsidRPr="00756DF8">
              <w:rPr>
                <w:rFonts w:cs="B Nazanin"/>
                <w:sz w:val="24"/>
                <w:szCs w:val="24"/>
                <w:rtl/>
              </w:rPr>
              <w:t>آب شرب در شبکه</w:t>
            </w:r>
            <w:r w:rsidR="00756D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56DF8">
              <w:rPr>
                <w:rFonts w:cs="B Nazanin"/>
                <w:sz w:val="24"/>
                <w:szCs w:val="24"/>
                <w:rtl/>
              </w:rPr>
              <w:t>توزیع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6769" w:rsidP="00756DF8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</w:rPr>
            </w:pPr>
            <w:r w:rsidRPr="00756DF8">
              <w:rPr>
                <w:rFonts w:cs="B Nazanin"/>
                <w:sz w:val="24"/>
                <w:szCs w:val="24"/>
                <w:rtl/>
              </w:rPr>
              <w:t>قبل از وقوع طغیان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756D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>1</w:t>
            </w:r>
          </w:p>
        </w:tc>
      </w:tr>
      <w:tr w:rsidR="00697451" w:rsidRPr="00756DF8" w:rsidTr="00697451">
        <w:trPr>
          <w:trHeight w:val="375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آب خام</w:t>
            </w:r>
            <w:r w:rsidRPr="00756DF8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 xml:space="preserve"> / </w:t>
            </w:r>
            <w:r w:rsidRPr="00756DF8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آب تفریحی</w:t>
            </w:r>
          </w:p>
        </w:tc>
        <w:tc>
          <w:tcPr>
            <w:tcW w:w="1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</w:rPr>
            </w:pPr>
            <w:r w:rsidRPr="00756DF8">
              <w:rPr>
                <w:rFonts w:cs="B Nazanin"/>
                <w:sz w:val="24"/>
                <w:szCs w:val="24"/>
                <w:rtl/>
              </w:rPr>
              <w:t>در طول طغیان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756D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>2</w:t>
            </w:r>
          </w:p>
        </w:tc>
      </w:tr>
      <w:tr w:rsidR="00697451" w:rsidRPr="00756DF8" w:rsidTr="00697451">
        <w:trPr>
          <w:trHeight w:val="374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آب شرب در شبکه توزیع</w:t>
            </w:r>
          </w:p>
        </w:tc>
        <w:tc>
          <w:tcPr>
            <w:tcW w:w="1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CA6" w:rsidRPr="00756DF8" w:rsidRDefault="00293CA6" w:rsidP="00756D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756D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>3</w:t>
            </w:r>
          </w:p>
        </w:tc>
      </w:tr>
      <w:tr w:rsidR="00697451" w:rsidRPr="00756DF8" w:rsidTr="00697451">
        <w:trPr>
          <w:trHeight w:val="374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756DF8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756DF8" w:rsidRDefault="00293CA6" w:rsidP="00756D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756DF8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آب شرب در نقطه مصرف</w:t>
            </w:r>
          </w:p>
        </w:tc>
        <w:tc>
          <w:tcPr>
            <w:tcW w:w="1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CA6" w:rsidRPr="00756DF8" w:rsidRDefault="00293CA6" w:rsidP="00756D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756D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>4</w:t>
            </w:r>
          </w:p>
        </w:tc>
      </w:tr>
    </w:tbl>
    <w:p w:rsidR="00293CA6" w:rsidRPr="00C1637F" w:rsidRDefault="00566AF8" w:rsidP="00756DF8">
      <w:pPr>
        <w:bidi/>
        <w:spacing w:after="0" w:line="240" w:lineRule="auto"/>
        <w:ind w:right="348"/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</w:pPr>
      <w:r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lastRenderedPageBreak/>
        <w:t>6ـ</w:t>
      </w:r>
      <w:r w:rsidR="00293CA6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  <w:t xml:space="preserve"> </w:t>
      </w:r>
      <w:r w:rsidR="00293CA6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>رویدادهای مخاطره آمیز مسبب طغیان بیماری در آب دو هفته قبل از طغیان</w:t>
      </w:r>
      <w:r w:rsidR="00293CA6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  <w:t>:</w:t>
      </w:r>
      <w:r w:rsidR="00293CA6" w:rsidRPr="00C1637F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  </w:t>
      </w:r>
    </w:p>
    <w:p w:rsidR="00741118" w:rsidRPr="005E7D89" w:rsidRDefault="00741118" w:rsidP="00741118">
      <w:pPr>
        <w:bidi/>
        <w:spacing w:before="92" w:after="0" w:line="240" w:lineRule="auto"/>
        <w:ind w:right="351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A0" w:firstRow="1" w:lastRow="0" w:firstColumn="1" w:lastColumn="0" w:noHBand="1" w:noVBand="1"/>
      </w:tblPr>
      <w:tblGrid>
        <w:gridCol w:w="5210"/>
        <w:gridCol w:w="4850"/>
      </w:tblGrid>
      <w:tr w:rsidR="005C35B0" w:rsidRPr="005E7D89" w:rsidTr="0089304F">
        <w:trPr>
          <w:trHeight w:val="602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C35B0" w:rsidRPr="00756DF8" w:rsidRDefault="005C35B0" w:rsidP="00756DF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نقص در سایر فرایندهای تصفیه آب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35B0" w:rsidRPr="00756DF8" w:rsidRDefault="005C35B0" w:rsidP="00756DF8">
            <w:pPr>
              <w:tabs>
                <w:tab w:val="left" w:pos="758"/>
              </w:tabs>
              <w:bidi/>
              <w:spacing w:after="0" w:line="240" w:lineRule="auto"/>
              <w:ind w:right="1" w:hanging="4466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ورود</w:t>
            </w:r>
            <w:r w:rsidRPr="00756DF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ab/>
            </w: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ورود</w:t>
            </w:r>
            <w:r w:rsid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آلودگی به منبع آب</w:t>
            </w:r>
            <w:r w:rsid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(مثل چشمه وچاه) به خاطر محل نامناسب و یا بهسازی نبودن منبع</w:t>
            </w:r>
          </w:p>
        </w:tc>
      </w:tr>
      <w:tr w:rsidR="005C35B0" w:rsidRPr="005E7D89" w:rsidTr="0089304F">
        <w:trPr>
          <w:trHeight w:val="307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C35B0" w:rsidRPr="00756DF8" w:rsidRDefault="005C35B0" w:rsidP="00756DF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سرریز شدن </w:t>
            </w:r>
            <w:r w:rsid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فاضلاب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یا شکسته شدن لوله </w:t>
            </w:r>
            <w:r w:rsid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فاضلاب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باعث آلودگی آب شد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C35B0" w:rsidRPr="00756DF8" w:rsidRDefault="005C35B0" w:rsidP="00756DF8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اتصال متقابل لوله های آب قابل شرب و آب غیر قابل شرب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C35B0" w:rsidRPr="005E7D89" w:rsidTr="0089304F">
        <w:trPr>
          <w:trHeight w:val="603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35B0" w:rsidRPr="00756DF8" w:rsidRDefault="00741118" w:rsidP="00756DF8">
            <w:pPr>
              <w:tabs>
                <w:tab w:val="left" w:pos="1685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باران شدید و سیلاب به منبع، مخزن و شبکه توزیع موجب آلودگی شده است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35B0" w:rsidRPr="00756DF8" w:rsidRDefault="00741118" w:rsidP="00756DF8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="005C35B0" w:rsidRP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استفاده نامناسب از سموم کشاورزی یا کود </w:t>
            </w:r>
            <w:r w:rsidRP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کشاورزی </w:t>
            </w:r>
            <w:r w:rsidR="005C35B0" w:rsidRP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باعث آلودگی آب شده است</w:t>
            </w:r>
          </w:p>
        </w:tc>
      </w:tr>
      <w:tr w:rsidR="00741118" w:rsidRPr="005E7D89" w:rsidTr="0089304F">
        <w:trPr>
          <w:trHeight w:val="602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1C6B53">
            <w:pPr>
              <w:tabs>
                <w:tab w:val="right" w:pos="60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6DF8"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شکستگی شبکه توزیع آب به دلیل حوادث طبیعی و غیر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ab/>
            </w: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شکستکی شبکه توزیع به دلیل حوادث( طبیعی و غیر طبیعی) موجب آلودگی آب شده است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118" w:rsidRPr="00756DF8" w:rsidRDefault="00741118" w:rsidP="00756DF8">
            <w:pPr>
              <w:tabs>
                <w:tab w:val="left" w:pos="1530"/>
              </w:tabs>
              <w:bidi/>
              <w:spacing w:after="0" w:line="240" w:lineRule="auto"/>
              <w:ind w:right="1" w:hanging="357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ab/>
            </w:r>
            <w:r w:rsidR="00566AF8"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ورود فضولات حیوانات خانگی(دام و طیور)وحشی(پرندگان، ماهی و پستانداران) باعت آلودگی آب شده است</w:t>
            </w:r>
          </w:p>
        </w:tc>
      </w:tr>
      <w:tr w:rsidR="00741118" w:rsidRPr="005E7D89" w:rsidTr="0089304F">
        <w:trPr>
          <w:trHeight w:val="307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طراحی نامناسب یا عملکرد بد سامانه تصفیه </w:t>
            </w:r>
            <w:r w:rsid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فاضلاب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باعث آلودگی آب شد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پمپاژ بیش از حد به دلیل کم آبی یا خشکسالی باعث آلودگی آب گردید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41118" w:rsidRPr="005E7D89" w:rsidTr="0089304F">
        <w:trPr>
          <w:trHeight w:val="307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شکسته شدن لوله / قطعات به دلیل قدمت یا فرسودگی شبکه توزیع و مخزن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خرابی کلریناتور، عدم گندزدایی یا قطع موقت در گندزدایی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41118" w:rsidRPr="005E7D89" w:rsidTr="0089304F">
        <w:trPr>
          <w:trHeight w:val="305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تعمیر غیر اصولی در شبکه توزیع منجر به آلودگی آب گردید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عدم فیلتراسیون یا فیلتراسیون نامناسب آب ها</w:t>
            </w:r>
            <w:r w:rsid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ی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سطحی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41118" w:rsidRPr="005E7D89" w:rsidTr="0089304F">
        <w:trPr>
          <w:trHeight w:val="307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نقص در تصفیه خانگی آب بعد از کنتور آب منجر به آلودگی آب گردید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فشار کم یا نوسانات فشار باعث ورود آلودگی به شبکه گردید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41118" w:rsidRPr="005E7D89" w:rsidTr="0089304F">
        <w:trPr>
          <w:trHeight w:val="307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استفاده از منابع نامطمئن آب به دلیل طعم و مزه آب شبکه عمومی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انشعابات غیر مجاز و ورود آلودگی از شبکه داخلی به شبکه عمومی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41118" w:rsidRPr="005E7D89" w:rsidTr="0089304F">
        <w:trPr>
          <w:trHeight w:val="305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proofErr w:type="gramStart"/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(</w:t>
            </w:r>
            <w:proofErr w:type="gramEnd"/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آلودگی آب شبکه داخلی)</w:t>
            </w:r>
            <w:r w:rsidR="001C6B53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از طریق مخزن ذخیره، تعمیرات، اتصال متقابل و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..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41118" w:rsidRPr="00756DF8" w:rsidRDefault="00741118" w:rsidP="00756DF8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56DF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◻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DF8">
              <w:rPr>
                <w:rFonts w:ascii="Arial" w:eastAsia="Times New Roman" w:hAnsi="Arial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(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  <w:rtl/>
              </w:rPr>
              <w:t>آلودگی عمدی آب ) بیوترورسیم ( باعث ایجاد طغیان شده است</w:t>
            </w:r>
            <w:r w:rsidRPr="00756DF8">
              <w:rPr>
                <w:rFonts w:ascii="Arial" w:eastAsia="Times New Roman" w:hAnsi="Arial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293CA6" w:rsidRDefault="00293CA6" w:rsidP="00293CA6">
      <w:pPr>
        <w:bidi/>
        <w:spacing w:after="24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C1637F" w:rsidRPr="005E7D89" w:rsidRDefault="00C1637F" w:rsidP="00C1637F">
      <w:pPr>
        <w:bidi/>
        <w:spacing w:after="24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293CA6" w:rsidRPr="005E7D89" w:rsidRDefault="00566AF8" w:rsidP="0089304F">
      <w:pPr>
        <w:bidi/>
        <w:spacing w:after="0" w:line="240" w:lineRule="auto"/>
        <w:ind w:right="348"/>
        <w:rPr>
          <w:rFonts w:ascii="Times New Roman" w:eastAsia="Times New Roman" w:hAnsi="Times New Roman" w:cs="B Nazanin"/>
          <w:sz w:val="24"/>
          <w:szCs w:val="24"/>
        </w:rPr>
      </w:pPr>
      <w:r w:rsidRPr="0089304F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7ـ</w:t>
      </w:r>
      <w:r w:rsidR="00293CA6"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  <w:r w:rsidR="00293CA6"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نتیجه گیری در مورد احتمال آب بودن منبع ایجاد طغیان</w:t>
      </w:r>
      <w:r w:rsidR="00293CA6"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>:</w:t>
      </w:r>
      <w:r w:rsidR="00741118" w:rsidRPr="005E7D89">
        <w:rPr>
          <w:rFonts w:ascii="Arial" w:eastAsia="Times New Roman" w:hAnsi="Arial" w:cs="B Nazanin"/>
          <w:color w:val="000000"/>
          <w:sz w:val="20"/>
          <w:szCs w:val="20"/>
          <w:rtl/>
        </w:rPr>
        <w:t xml:space="preserve"> </w:t>
      </w:r>
      <w:r w:rsidR="00741118">
        <w:rPr>
          <w:rFonts w:ascii="Arial" w:eastAsia="Times New Roman" w:hAnsi="Arial" w:cs="B Nazanin" w:hint="cs"/>
          <w:color w:val="000000"/>
          <w:sz w:val="20"/>
          <w:szCs w:val="20"/>
          <w:rtl/>
        </w:rPr>
        <w:t xml:space="preserve"> </w:t>
      </w:r>
      <w:r w:rsidR="00741118" w:rsidRPr="00741118">
        <w:rPr>
          <w:rFonts w:ascii="Arial" w:eastAsia="Times New Roman" w:hAnsi="Arial" w:cs="Arial" w:hint="cs"/>
          <w:color w:val="000000"/>
          <w:rtl/>
        </w:rPr>
        <w:t xml:space="preserve"> </w:t>
      </w:r>
      <w:r w:rsidR="00293CA6" w:rsidRPr="0089304F">
        <w:rPr>
          <w:rFonts w:ascii="B Nazanin" w:eastAsia="Times New Roman" w:hAnsi="B Nazanin" w:cs="B Nazanin"/>
          <w:color w:val="000000"/>
          <w:sz w:val="24"/>
          <w:szCs w:val="24"/>
          <w:rtl/>
        </w:rPr>
        <w:t>خیلی ب</w:t>
      </w:r>
      <w:r w:rsidR="00741118" w:rsidRPr="0089304F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>الا</w:t>
      </w:r>
      <w:r w:rsidR="00293CA6" w:rsidRPr="0089304F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93CA6" w:rsidRPr="0089304F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741118" w:rsidRPr="0089304F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89304F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</w:t>
      </w:r>
      <w:r w:rsidR="00293CA6" w:rsidRPr="0089304F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741118" w:rsidRPr="0089304F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>بالا</w:t>
      </w:r>
      <w:r w:rsidR="0089304F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293CA6" w:rsidRPr="0089304F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93CA6" w:rsidRPr="0089304F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89304F">
        <w:rPr>
          <w:rFonts w:ascii="Cambria Math" w:eastAsia="Times New Roman" w:hAnsi="Cambria Math" w:cs="Cambria Math" w:hint="cs"/>
          <w:color w:val="000000"/>
          <w:sz w:val="24"/>
          <w:szCs w:val="24"/>
          <w:rtl/>
        </w:rPr>
        <w:t xml:space="preserve">     </w:t>
      </w:r>
      <w:r w:rsidR="00293CA6" w:rsidRPr="0089304F">
        <w:rPr>
          <w:rFonts w:ascii="B Nazanin" w:eastAsia="Times New Roman" w:hAnsi="B Nazanin" w:cs="B Nazanin"/>
          <w:color w:val="000000"/>
          <w:sz w:val="24"/>
          <w:szCs w:val="24"/>
          <w:rtl/>
        </w:rPr>
        <w:t>متوسط</w:t>
      </w:r>
      <w:r w:rsidR="00293CA6" w:rsidRPr="0089304F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="00293CA6" w:rsidRPr="0089304F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741118" w:rsidRPr="0089304F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="0089304F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   </w:t>
      </w:r>
      <w:r w:rsidR="00293CA6" w:rsidRPr="0089304F">
        <w:rPr>
          <w:rFonts w:ascii="B Nazanin" w:eastAsia="Times New Roman" w:hAnsi="B Nazanin" w:cs="B Nazanin"/>
          <w:color w:val="000000"/>
          <w:sz w:val="24"/>
          <w:szCs w:val="24"/>
          <w:rtl/>
        </w:rPr>
        <w:t>پایین</w:t>
      </w:r>
      <w:r w:rsidR="00293CA6" w:rsidRPr="0089304F">
        <w:rPr>
          <w:rFonts w:ascii="Cambria" w:eastAsia="Times New Roman" w:hAnsi="Cambria" w:cs="Cambria"/>
          <w:color w:val="000000"/>
          <w:sz w:val="24"/>
          <w:szCs w:val="24"/>
        </w:rPr>
        <w:t> </w:t>
      </w:r>
      <w:r w:rsidR="00741118" w:rsidRPr="0089304F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293CA6" w:rsidRPr="0089304F">
        <w:rPr>
          <w:rFonts w:ascii="Cambria" w:eastAsia="Times New Roman" w:hAnsi="Cambria" w:cs="Cambria"/>
          <w:color w:val="000000"/>
          <w:sz w:val="24"/>
          <w:szCs w:val="24"/>
        </w:rPr>
        <w:t> </w:t>
      </w:r>
    </w:p>
    <w:p w:rsidR="00741118" w:rsidRDefault="00741118" w:rsidP="00293CA6">
      <w:pPr>
        <w:bidi/>
        <w:spacing w:before="534" w:after="0" w:line="240" w:lineRule="auto"/>
        <w:ind w:right="3338"/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</w:pPr>
    </w:p>
    <w:p w:rsidR="00293CA6" w:rsidRPr="00741118" w:rsidRDefault="00293CA6" w:rsidP="00E51A75">
      <w:pPr>
        <w:bidi/>
        <w:spacing w:before="534" w:after="0" w:line="240" w:lineRule="auto"/>
        <w:jc w:val="center"/>
        <w:rPr>
          <w:rFonts w:ascii="Times New Roman" w:eastAsia="Times New Roman" w:hAnsi="Times New Roman" w:cs="B Titr"/>
          <w:sz w:val="24"/>
          <w:szCs w:val="24"/>
        </w:rPr>
      </w:pPr>
      <w:r w:rsidRPr="00741118"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  <w:lastRenderedPageBreak/>
        <w:t xml:space="preserve">گزارش نهایی بهداشت محیط </w:t>
      </w:r>
      <w:r w:rsidR="00741118" w:rsidRPr="00741118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</w:rPr>
        <w:t>(</w:t>
      </w:r>
      <w:r w:rsidRPr="00741118"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  <w:t>مواد غذایی</w:t>
      </w:r>
      <w:r w:rsidRPr="00741118">
        <w:rPr>
          <w:rFonts w:ascii="Arial" w:eastAsia="Times New Roman" w:hAnsi="Arial" w:cs="B Titr"/>
          <w:b/>
          <w:bCs/>
          <w:color w:val="000000"/>
          <w:sz w:val="28"/>
          <w:szCs w:val="28"/>
        </w:rPr>
        <w:t>(</w:t>
      </w:r>
    </w:p>
    <w:p w:rsidR="00293CA6" w:rsidRPr="005E7D89" w:rsidRDefault="00293CA6" w:rsidP="00293CA6">
      <w:pPr>
        <w:bidi/>
        <w:spacing w:after="0" w:line="240" w:lineRule="auto"/>
        <w:ind w:right="28"/>
        <w:rPr>
          <w:rFonts w:ascii="Times New Roman" w:eastAsia="Times New Roman" w:hAnsi="Times New Roman" w:cs="B Nazanin"/>
          <w:sz w:val="24"/>
          <w:szCs w:val="24"/>
        </w:rPr>
      </w:pPr>
      <w:r w:rsidRPr="005E7D89">
        <w:rPr>
          <w:rFonts w:ascii="Arial" w:eastAsia="Times New Roman" w:hAnsi="Arial" w:cs="B Nazanin"/>
          <w:b/>
          <w:bCs/>
          <w:color w:val="000000"/>
        </w:rPr>
        <w:t>  </w:t>
      </w:r>
    </w:p>
    <w:p w:rsidR="00293CA6" w:rsidRPr="0089304F" w:rsidRDefault="009C1834" w:rsidP="0089304F">
      <w:pPr>
        <w:bidi/>
        <w:spacing w:after="0" w:line="240" w:lineRule="auto"/>
        <w:ind w:right="348"/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</w:pPr>
      <w:r w:rsidRPr="0089304F">
        <w:rPr>
          <w:rFonts w:ascii="B Nazanin" w:eastAsia="Times New Roman" w:hAnsi="B Nazanin" w:cs="B Nazanin" w:hint="cs"/>
          <w:b/>
          <w:bCs/>
          <w:color w:val="000000"/>
          <w:sz w:val="28"/>
          <w:szCs w:val="28"/>
          <w:rtl/>
        </w:rPr>
        <w:t>1-</w:t>
      </w:r>
      <w:r w:rsidR="00293CA6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>نتایج بررسی آزمایشگاهی نمونه های مواد غذایی در طول طغیان</w:t>
      </w:r>
      <w:r w:rsidR="00293CA6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  <w:t>:</w:t>
      </w:r>
      <w:r w:rsidR="00293CA6" w:rsidRPr="00C1637F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 </w:t>
      </w:r>
    </w:p>
    <w:p w:rsidR="00293CA6" w:rsidRPr="005E7D89" w:rsidRDefault="00293CA6" w:rsidP="00293CA6">
      <w:pPr>
        <w:bidi/>
        <w:spacing w:before="78" w:after="0" w:line="240" w:lineRule="auto"/>
        <w:ind w:right="333"/>
        <w:rPr>
          <w:rFonts w:ascii="Times New Roman" w:eastAsia="Times New Roman" w:hAnsi="Times New Roman" w:cs="B Nazanin"/>
          <w:sz w:val="24"/>
          <w:szCs w:val="24"/>
        </w:rPr>
      </w:pPr>
      <w:r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>آیا نمونه مواد غذایی تهیه شده است</w:t>
      </w:r>
      <w:r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؟</w:t>
      </w:r>
      <w:r w:rsidRPr="005E7D89">
        <w:rPr>
          <w:rFonts w:ascii="Arial" w:eastAsia="Times New Roman" w:hAnsi="Arial" w:cs="B Nazanin"/>
          <w:color w:val="000000"/>
          <w:sz w:val="24"/>
          <w:szCs w:val="24"/>
        </w:rPr>
        <w:t xml:space="preserve"> </w:t>
      </w:r>
      <w:r w:rsidR="009C1834">
        <w:rPr>
          <w:rFonts w:ascii="Arial" w:eastAsia="Times New Roman" w:hAnsi="Arial" w:cs="B Nazanin" w:hint="cs"/>
          <w:color w:val="000000"/>
          <w:sz w:val="20"/>
          <w:szCs w:val="20"/>
          <w:rtl/>
        </w:rPr>
        <w:t xml:space="preserve"> </w:t>
      </w:r>
      <w:r w:rsidR="009C1834" w:rsidRPr="0089304F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89304F">
        <w:rPr>
          <w:rFonts w:ascii="B Nazanin" w:eastAsia="Times New Roman" w:hAnsi="B Nazanin" w:cs="B Nazanin"/>
          <w:color w:val="000000"/>
          <w:sz w:val="24"/>
          <w:szCs w:val="24"/>
          <w:rtl/>
        </w:rPr>
        <w:t>بلی</w:t>
      </w:r>
      <w:r w:rsidRPr="0089304F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89304F">
        <w:rPr>
          <w:rFonts w:ascii="Cambria Math" w:eastAsia="Times New Roman" w:hAnsi="Cambria Math" w:cs="Cambria Math"/>
          <w:color w:val="000000"/>
          <w:sz w:val="24"/>
          <w:szCs w:val="24"/>
        </w:rPr>
        <w:t>◻</w:t>
      </w:r>
      <w:r w:rsidR="009C1834" w:rsidRPr="0089304F">
        <w:rPr>
          <w:rFonts w:ascii="B Nazanin" w:eastAsia="Times New Roman" w:hAnsi="B Nazanin" w:cs="B Nazanin" w:hint="cs"/>
          <w:color w:val="000000"/>
          <w:sz w:val="24"/>
          <w:szCs w:val="24"/>
          <w:rtl/>
        </w:rPr>
        <w:t xml:space="preserve"> </w:t>
      </w:r>
      <w:r w:rsidRPr="0089304F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89304F">
        <w:rPr>
          <w:rFonts w:ascii="B Nazanin" w:eastAsia="Times New Roman" w:hAnsi="B Nazanin" w:cs="B Nazanin"/>
          <w:color w:val="000000"/>
          <w:sz w:val="24"/>
          <w:szCs w:val="24"/>
          <w:rtl/>
        </w:rPr>
        <w:t>خیر</w:t>
      </w:r>
      <w:r w:rsidRPr="0089304F">
        <w:rPr>
          <w:rFonts w:ascii="B Nazanin" w:eastAsia="Times New Roman" w:hAnsi="B Nazanin" w:cs="B Nazanin"/>
          <w:color w:val="000000"/>
          <w:sz w:val="24"/>
          <w:szCs w:val="24"/>
        </w:rPr>
        <w:t xml:space="preserve"> </w:t>
      </w:r>
      <w:r w:rsidRPr="0089304F">
        <w:rPr>
          <w:rFonts w:ascii="Cambria Math" w:eastAsia="Times New Roman" w:hAnsi="Cambria Math" w:cs="Cambria Math"/>
          <w:color w:val="000000"/>
          <w:sz w:val="24"/>
          <w:szCs w:val="24"/>
        </w:rPr>
        <w:t>◻ </w:t>
      </w:r>
    </w:p>
    <w:p w:rsidR="00293CA6" w:rsidRPr="00C1637F" w:rsidRDefault="00293CA6" w:rsidP="0089304F">
      <w:pPr>
        <w:bidi/>
        <w:spacing w:after="0" w:line="240" w:lineRule="auto"/>
        <w:ind w:right="348"/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</w:pPr>
      <w:r w:rsidRPr="0089304F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 xml:space="preserve">تعداد کل نمونه مواد غذایی تهیه شده............. </w:t>
      </w:r>
      <w:r w:rsidR="009C1834"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 xml:space="preserve">            </w:t>
      </w:r>
      <w:r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>تعداد نمونه مواد غذایی مغایر استاندارد</w:t>
      </w:r>
      <w:r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  <w:t>..............</w:t>
      </w:r>
      <w:r w:rsidRPr="00C1637F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  </w:t>
      </w:r>
    </w:p>
    <w:tbl>
      <w:tblPr>
        <w:tblW w:w="5188" w:type="pct"/>
        <w:tblInd w:w="-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1316"/>
        <w:gridCol w:w="587"/>
        <w:gridCol w:w="1373"/>
        <w:gridCol w:w="1673"/>
        <w:gridCol w:w="587"/>
        <w:gridCol w:w="961"/>
        <w:gridCol w:w="1981"/>
        <w:gridCol w:w="587"/>
      </w:tblGrid>
      <w:tr w:rsidR="0089304F" w:rsidRPr="005E7D89" w:rsidTr="0089304F">
        <w:trPr>
          <w:cantSplit/>
          <w:trHeight w:val="960"/>
        </w:trPr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مغایر</w:t>
            </w:r>
            <w:r w:rsidR="00293CA6"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استاندارد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عامل بیماریزا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930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مغایر</w:t>
            </w:r>
            <w:r w:rsidR="00293CA6"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استاندارد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عامل بیماریزا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left="113" w:right="127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930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مغایر</w:t>
            </w: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93CA6"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استاندارد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tabs>
                <w:tab w:val="right" w:pos="157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عامل بیماریزا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293CA6" w:rsidRPr="0089304F" w:rsidRDefault="0089304F" w:rsidP="0089304F">
            <w:pPr>
              <w:bidi/>
              <w:spacing w:after="0" w:line="240" w:lineRule="auto"/>
              <w:ind w:left="113" w:right="156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930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89304F" w:rsidRPr="005E7D89" w:rsidTr="0089304F">
        <w:trPr>
          <w:trHeight w:val="394"/>
        </w:trPr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کپک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566AF8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شیگلا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 xml:space="preserve">شمارش کلی میکروبی 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>1</w:t>
            </w:r>
          </w:p>
        </w:tc>
      </w:tr>
      <w:tr w:rsidR="0089304F" w:rsidRPr="005E7D89" w:rsidTr="0089304F">
        <w:trPr>
          <w:trHeight w:val="377"/>
        </w:trPr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مخمر ها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استافیلوکوك ارئوس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03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شمارش کلی کلیفرها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13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>2</w:t>
            </w:r>
          </w:p>
        </w:tc>
      </w:tr>
      <w:tr w:rsidR="0089304F" w:rsidRPr="005E7D89" w:rsidTr="0089304F">
        <w:trPr>
          <w:trHeight w:val="375"/>
        </w:trPr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تخم انگل ها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باسیلوس سرئوس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03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 xml:space="preserve">اشرشیا کلی 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15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>3</w:t>
            </w:r>
          </w:p>
        </w:tc>
      </w:tr>
      <w:tr w:rsidR="0089304F" w:rsidRPr="005E7D89" w:rsidTr="0089304F">
        <w:trPr>
          <w:trHeight w:val="374"/>
        </w:trPr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مواد شیمیایی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کلستریدیوم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04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 xml:space="preserve">انتروباکتریاسه 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14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>4</w:t>
            </w:r>
          </w:p>
        </w:tc>
      </w:tr>
      <w:tr w:rsidR="0089304F" w:rsidRPr="005E7D89" w:rsidTr="0089304F">
        <w:trPr>
          <w:trHeight w:val="374"/>
        </w:trPr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سایر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>آنترو کوکوس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9C1834" w:rsidP="0089304F">
            <w:pPr>
              <w:bidi/>
              <w:spacing w:after="0" w:line="240" w:lineRule="auto"/>
              <w:ind w:right="119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1C6B53">
            <w:pPr>
              <w:bidi/>
              <w:spacing w:after="0" w:line="240" w:lineRule="auto"/>
              <w:ind w:right="103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C1834"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  <w:rtl/>
              </w:rPr>
              <w:t xml:space="preserve">سالمو </w:t>
            </w:r>
            <w:r w:rsidR="001C6B53">
              <w:rPr>
                <w:rFonts w:ascii="B Nazanin" w:eastAsia="Times New Roman" w:hAnsi="B Nazanin" w:cs="B Nazanin" w:hint="cs"/>
                <w:color w:val="000000"/>
                <w:sz w:val="24"/>
                <w:szCs w:val="24"/>
                <w:rtl/>
              </w:rPr>
              <w:t>نلا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15"/>
              <w:jc w:val="center"/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color w:val="000000"/>
                <w:sz w:val="24"/>
                <w:szCs w:val="24"/>
              </w:rPr>
              <w:t>5</w:t>
            </w:r>
          </w:p>
        </w:tc>
      </w:tr>
    </w:tbl>
    <w:p w:rsidR="0089304F" w:rsidRDefault="0089304F" w:rsidP="0089304F">
      <w:pPr>
        <w:bidi/>
        <w:spacing w:after="0" w:line="240" w:lineRule="auto"/>
        <w:ind w:right="348"/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</w:pPr>
    </w:p>
    <w:p w:rsidR="00293CA6" w:rsidRPr="00C1637F" w:rsidRDefault="0089304F" w:rsidP="0089304F">
      <w:pPr>
        <w:bidi/>
        <w:spacing w:after="0" w:line="240" w:lineRule="auto"/>
        <w:ind w:right="348"/>
        <w:rPr>
          <w:rFonts w:ascii="B Nazanin" w:eastAsia="Times New Roman" w:hAnsi="B Nazanin" w:cs="B Nazanin"/>
          <w:b/>
          <w:bCs/>
          <w:color w:val="000000"/>
          <w:sz w:val="24"/>
          <w:szCs w:val="24"/>
        </w:rPr>
      </w:pPr>
      <w:r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>2</w:t>
      </w:r>
      <w:r w:rsidR="00107D71"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 xml:space="preserve">- </w:t>
      </w:r>
      <w:r w:rsidR="009C1834" w:rsidRPr="00C1637F">
        <w:rPr>
          <w:rFonts w:ascii="B Nazanin" w:eastAsia="Times New Roman" w:hAnsi="B Nazanin" w:cs="B Nazanin"/>
          <w:b/>
          <w:bCs/>
          <w:color w:val="000000"/>
          <w:sz w:val="24"/>
          <w:szCs w:val="24"/>
          <w:rtl/>
        </w:rPr>
        <w:t>عوامل خطر احتمال</w:t>
      </w:r>
      <w:r w:rsidR="009C1834" w:rsidRPr="00C1637F">
        <w:rPr>
          <w:rFonts w:ascii="B Nazanin" w:eastAsia="Times New Roman" w:hAnsi="B Nazanin" w:cs="B Nazanin" w:hint="cs"/>
          <w:b/>
          <w:bCs/>
          <w:color w:val="000000"/>
          <w:sz w:val="24"/>
          <w:szCs w:val="24"/>
          <w:rtl/>
        </w:rPr>
        <w:t>ی:</w:t>
      </w:r>
      <w:r w:rsidR="00293CA6" w:rsidRPr="00C1637F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3118"/>
        <w:gridCol w:w="3261"/>
      </w:tblGrid>
      <w:tr w:rsidR="00293CA6" w:rsidRPr="005E7D89" w:rsidTr="00107D71">
        <w:trPr>
          <w:trHeight w:val="30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مرغ / ماکیان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B Nazanin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="00E51A75" w:rsidRPr="0089304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سالاد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/ سبزیجات / قارچ سمی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tabs>
                <w:tab w:val="right" w:pos="3211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B Nazanin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شیر / </w:t>
            </w:r>
            <w:r w:rsidR="00E51A75" w:rsidRPr="0089304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محصولات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لبنی صنعتی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293CA6" w:rsidRPr="005E7D89" w:rsidTr="00107D71">
        <w:trPr>
          <w:trHeight w:val="30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تخم مرغ / سایر ماکیان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میوه / آب میوه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tabs>
                <w:tab w:val="right" w:pos="3211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B Nazanin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شیر / </w:t>
            </w:r>
            <w:r w:rsidR="00E51A75" w:rsidRPr="0089304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محصولات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لبنی سنتی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293CA6" w:rsidRPr="005E7D89" w:rsidTr="00107D71">
        <w:trPr>
          <w:trHeight w:val="305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کباب/ آبگوشت/ سایر غذاهای گوشتی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ماهی / غذاهای دریایی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tabs>
                <w:tab w:val="right" w:pos="3211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انواع کنسرو / کمپوت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293CA6" w:rsidRPr="005E7D89" w:rsidTr="00107D71">
        <w:trPr>
          <w:trHeight w:val="30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سوسیس /کالباس/ سایر فست فودها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bidi/>
              <w:spacing w:after="0" w:line="240" w:lineRule="auto"/>
              <w:ind w:right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سوپ / آش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89304F">
            <w:pPr>
              <w:tabs>
                <w:tab w:val="right" w:pos="3211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کیک / شیرینی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107D71" w:rsidRPr="005E7D89" w:rsidTr="004F09D0">
        <w:trPr>
          <w:trHeight w:val="307"/>
        </w:trPr>
        <w:tc>
          <w:tcPr>
            <w:tcW w:w="10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7D71" w:rsidRPr="0089304F" w:rsidRDefault="00107D71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سایر با ذکر نام</w:t>
            </w:r>
            <w:r w:rsidRPr="0089304F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......</w:t>
            </w:r>
          </w:p>
        </w:tc>
      </w:tr>
    </w:tbl>
    <w:p w:rsidR="00E92DFC" w:rsidRDefault="00E92DFC" w:rsidP="00107D71">
      <w:pPr>
        <w:bidi/>
        <w:spacing w:after="0" w:line="240" w:lineRule="auto"/>
        <w:ind w:right="2882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</w:pPr>
    </w:p>
    <w:p w:rsidR="00E92DFC" w:rsidRDefault="00107D71" w:rsidP="00E92DFC">
      <w:pPr>
        <w:bidi/>
        <w:spacing w:after="0" w:line="240" w:lineRule="auto"/>
        <w:ind w:right="2882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</w:rPr>
        <w:t xml:space="preserve">                       </w:t>
      </w:r>
    </w:p>
    <w:p w:rsidR="00E92DFC" w:rsidRDefault="00E92DFC" w:rsidP="00E92DFC">
      <w:pPr>
        <w:bidi/>
        <w:spacing w:after="0" w:line="240" w:lineRule="auto"/>
        <w:ind w:right="2882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</w:pPr>
    </w:p>
    <w:p w:rsidR="00E92DFC" w:rsidRDefault="00E92DFC" w:rsidP="00E92DFC">
      <w:pPr>
        <w:bidi/>
        <w:spacing w:after="0" w:line="240" w:lineRule="auto"/>
        <w:ind w:right="2882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</w:pPr>
    </w:p>
    <w:p w:rsidR="00E92DFC" w:rsidRDefault="00E92DFC" w:rsidP="00E92DFC">
      <w:pPr>
        <w:bidi/>
        <w:spacing w:after="0" w:line="240" w:lineRule="auto"/>
        <w:ind w:right="2882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</w:pPr>
    </w:p>
    <w:p w:rsidR="00E92DFC" w:rsidRDefault="00E92DFC" w:rsidP="00E92DFC">
      <w:pPr>
        <w:bidi/>
        <w:spacing w:after="0" w:line="240" w:lineRule="auto"/>
        <w:ind w:right="2882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</w:pPr>
    </w:p>
    <w:p w:rsidR="00293CA6" w:rsidRPr="00107D71" w:rsidRDefault="00293CA6" w:rsidP="00566AF8">
      <w:pPr>
        <w:bidi/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</w:rPr>
      </w:pPr>
      <w:r w:rsidRPr="00107D71"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  <w:lastRenderedPageBreak/>
        <w:t xml:space="preserve">گزارش نهایی بهداشت محیط </w:t>
      </w:r>
      <w:r w:rsidR="00107D71" w:rsidRPr="00107D71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</w:rPr>
        <w:t>(</w:t>
      </w:r>
      <w:r w:rsidRPr="00107D71">
        <w:rPr>
          <w:rFonts w:ascii="Arial" w:eastAsia="Times New Roman" w:hAnsi="Arial" w:cs="B Titr"/>
          <w:b/>
          <w:bCs/>
          <w:color w:val="000000"/>
          <w:sz w:val="28"/>
          <w:szCs w:val="28"/>
          <w:rtl/>
        </w:rPr>
        <w:t>اقدامات کنترلی</w:t>
      </w:r>
      <w:r w:rsidRPr="00107D71">
        <w:rPr>
          <w:rFonts w:ascii="Arial" w:eastAsia="Times New Roman" w:hAnsi="Arial" w:cs="B Titr"/>
          <w:b/>
          <w:bCs/>
          <w:color w:val="000000"/>
          <w:sz w:val="28"/>
          <w:szCs w:val="28"/>
        </w:rPr>
        <w:t xml:space="preserve"> (</w:t>
      </w:r>
    </w:p>
    <w:p w:rsidR="0089304F" w:rsidRDefault="0089304F" w:rsidP="0089304F">
      <w:pPr>
        <w:bidi/>
        <w:spacing w:after="0" w:line="240" w:lineRule="auto"/>
        <w:ind w:right="348"/>
        <w:rPr>
          <w:rFonts w:ascii="Arial" w:eastAsia="Times New Roman" w:hAnsi="Arial" w:cs="B Nazanin"/>
          <w:color w:val="000000"/>
          <w:sz w:val="28"/>
          <w:szCs w:val="28"/>
          <w:rtl/>
        </w:rPr>
      </w:pPr>
    </w:p>
    <w:tbl>
      <w:tblPr>
        <w:tblpPr w:leftFromText="180" w:rightFromText="180" w:vertAnchor="text" w:horzAnchor="margin" w:tblpY="579"/>
        <w:tblW w:w="10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7769"/>
        <w:gridCol w:w="655"/>
      </w:tblGrid>
      <w:tr w:rsidR="0089304F" w:rsidRPr="005E7D89" w:rsidTr="0089304F">
        <w:trPr>
          <w:trHeight w:val="32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تاریخ اقدام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اقدامات کنترلی بعمل آمده در زمان طغیان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89304F" w:rsidRPr="005E7D89" w:rsidTr="0089304F">
        <w:trPr>
          <w:trHeight w:val="36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9304F" w:rsidRPr="005E7D89" w:rsidTr="0089304F">
        <w:trPr>
          <w:trHeight w:val="34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9304F" w:rsidRPr="005E7D89" w:rsidTr="0089304F">
        <w:trPr>
          <w:trHeight w:val="34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9304F" w:rsidRPr="005E7D89" w:rsidTr="0089304F">
        <w:trPr>
          <w:trHeight w:val="34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304F" w:rsidRPr="0089304F" w:rsidRDefault="0089304F" w:rsidP="0089304F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293CA6" w:rsidRPr="0089304F" w:rsidRDefault="00293CA6" w:rsidP="0089304F">
      <w:pPr>
        <w:bidi/>
        <w:spacing w:after="0" w:line="240" w:lineRule="auto"/>
        <w:ind w:right="348"/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</w:pPr>
      <w:r w:rsidRPr="0089304F">
        <w:rPr>
          <w:rFonts w:ascii="Arial" w:eastAsia="Times New Roman" w:hAnsi="Arial" w:cs="B Nazanin"/>
          <w:color w:val="000000"/>
          <w:sz w:val="28"/>
          <w:szCs w:val="28"/>
        </w:rPr>
        <w:t> </w:t>
      </w:r>
      <w:r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اقدامات کنترلی بعمل آمده در</w:t>
      </w:r>
      <w:r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  <w:r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بررسی طغیان</w:t>
      </w:r>
      <w:r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>:</w:t>
      </w:r>
      <w:r w:rsidRPr="0089304F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 </w:t>
      </w:r>
    </w:p>
    <w:p w:rsidR="00293CA6" w:rsidRPr="005E7D89" w:rsidRDefault="00293CA6" w:rsidP="00293CA6">
      <w:pPr>
        <w:bidi/>
        <w:spacing w:after="24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293CA6" w:rsidRDefault="00293CA6" w:rsidP="0089304F">
      <w:pPr>
        <w:bidi/>
        <w:spacing w:after="0" w:line="240" w:lineRule="auto"/>
        <w:ind w:right="348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r w:rsidRPr="005E7D89">
        <w:rPr>
          <w:rFonts w:ascii="Arial" w:eastAsia="Times New Roman" w:hAnsi="Arial" w:cs="B Nazanin"/>
          <w:b/>
          <w:bCs/>
          <w:color w:val="000000"/>
          <w:sz w:val="20"/>
          <w:szCs w:val="20"/>
        </w:rPr>
        <w:t> </w:t>
      </w:r>
      <w:r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اقدامات کنترلی پیشنهادی</w:t>
      </w:r>
      <w:r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 xml:space="preserve"> </w:t>
      </w:r>
      <w:r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  <w:rtl/>
        </w:rPr>
        <w:t>در بررسی طغیان</w:t>
      </w:r>
      <w:r w:rsidRPr="0089304F">
        <w:rPr>
          <w:rFonts w:ascii="B Nazanin" w:eastAsia="Times New Roman" w:hAnsi="B Nazanin" w:cs="B Nazanin"/>
          <w:b/>
          <w:bCs/>
          <w:color w:val="000000"/>
          <w:sz w:val="28"/>
          <w:szCs w:val="28"/>
        </w:rPr>
        <w:t>:</w:t>
      </w:r>
      <w:r w:rsidRPr="0089304F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 </w:t>
      </w:r>
    </w:p>
    <w:p w:rsidR="00107D71" w:rsidRPr="005E7D89" w:rsidRDefault="00107D71" w:rsidP="00107D71">
      <w:pPr>
        <w:bidi/>
        <w:spacing w:after="0" w:line="240" w:lineRule="auto"/>
        <w:ind w:right="1096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tblW w:w="10091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6"/>
        <w:gridCol w:w="655"/>
      </w:tblGrid>
      <w:tr w:rsidR="00293CA6" w:rsidRPr="005E7D89" w:rsidTr="00107D71">
        <w:trPr>
          <w:trHeight w:val="329"/>
        </w:trPr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566A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اقدام کنترلی پیشنهادی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107D71" w:rsidP="00293CA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9304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293CA6" w:rsidRPr="005E7D89" w:rsidTr="00566AF8">
        <w:trPr>
          <w:trHeight w:val="362"/>
        </w:trPr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566A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93CA6" w:rsidRPr="005E7D89" w:rsidTr="00566AF8">
        <w:trPr>
          <w:trHeight w:val="346"/>
        </w:trPr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566A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93CA6" w:rsidRPr="005E7D89" w:rsidTr="00566AF8">
        <w:trPr>
          <w:trHeight w:val="346"/>
        </w:trPr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566A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93CA6" w:rsidRPr="005E7D89" w:rsidTr="00566AF8">
        <w:trPr>
          <w:trHeight w:val="343"/>
        </w:trPr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CA6" w:rsidRPr="0089304F" w:rsidRDefault="00293CA6" w:rsidP="00293CA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3CA6" w:rsidRPr="0089304F" w:rsidRDefault="00293CA6" w:rsidP="00566AF8">
            <w:pPr>
              <w:bidi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</w:rPr>
            </w:pPr>
            <w:r w:rsidRPr="0089304F">
              <w:rPr>
                <w:rFonts w:ascii="B Nazanin" w:eastAsia="Times New Roman" w:hAnsi="B Nazanin" w:cs="B Nazani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293CA6" w:rsidRPr="005E7D89" w:rsidRDefault="00293CA6" w:rsidP="00293CA6">
      <w:pPr>
        <w:bidi/>
        <w:spacing w:after="24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293CA6" w:rsidRPr="005E7D89" w:rsidRDefault="00293CA6" w:rsidP="00293CA6">
      <w:pPr>
        <w:bidi/>
        <w:spacing w:after="0" w:line="240" w:lineRule="auto"/>
        <w:ind w:right="217"/>
        <w:rPr>
          <w:rFonts w:ascii="Times New Roman" w:eastAsia="Times New Roman" w:hAnsi="Times New Roman" w:cs="B Nazanin"/>
          <w:sz w:val="24"/>
          <w:szCs w:val="24"/>
        </w:rPr>
      </w:pPr>
      <w:r w:rsidRPr="005E7D89">
        <w:rPr>
          <w:rFonts w:ascii="Arial" w:eastAsia="Times New Roman" w:hAnsi="Arial" w:cs="B Nazanin"/>
          <w:b/>
          <w:bCs/>
          <w:color w:val="000000"/>
          <w:sz w:val="20"/>
          <w:szCs w:val="20"/>
        </w:rPr>
        <w:t>  </w:t>
      </w:r>
    </w:p>
    <w:p w:rsidR="00524C2D" w:rsidRPr="005E7D89" w:rsidRDefault="00524C2D" w:rsidP="00293CA6">
      <w:pPr>
        <w:bidi/>
        <w:rPr>
          <w:rFonts w:cs="B Nazanin"/>
          <w:lang w:bidi="fa-IR"/>
        </w:rPr>
      </w:pPr>
    </w:p>
    <w:sectPr w:rsidR="00524C2D" w:rsidRPr="005E7D89" w:rsidSect="008F619C">
      <w:pgSz w:w="12240" w:h="15840"/>
      <w:pgMar w:top="108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85622"/>
    <w:multiLevelType w:val="hybridMultilevel"/>
    <w:tmpl w:val="ECB4519C"/>
    <w:lvl w:ilvl="0" w:tplc="A8F68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A6"/>
    <w:rsid w:val="00107D71"/>
    <w:rsid w:val="00123019"/>
    <w:rsid w:val="001C6B53"/>
    <w:rsid w:val="00293CA6"/>
    <w:rsid w:val="00296769"/>
    <w:rsid w:val="002F532E"/>
    <w:rsid w:val="003747D0"/>
    <w:rsid w:val="00431753"/>
    <w:rsid w:val="004545EC"/>
    <w:rsid w:val="00524C2D"/>
    <w:rsid w:val="00554E71"/>
    <w:rsid w:val="00566AF8"/>
    <w:rsid w:val="005C35B0"/>
    <w:rsid w:val="005E7D89"/>
    <w:rsid w:val="0063386E"/>
    <w:rsid w:val="00697451"/>
    <w:rsid w:val="00741118"/>
    <w:rsid w:val="00756DF8"/>
    <w:rsid w:val="0075747A"/>
    <w:rsid w:val="00783DAE"/>
    <w:rsid w:val="0089304F"/>
    <w:rsid w:val="008B3F31"/>
    <w:rsid w:val="008F619C"/>
    <w:rsid w:val="00983A07"/>
    <w:rsid w:val="009C1834"/>
    <w:rsid w:val="00AD0A64"/>
    <w:rsid w:val="00AD0CE2"/>
    <w:rsid w:val="00C012F1"/>
    <w:rsid w:val="00C1637F"/>
    <w:rsid w:val="00CF4A88"/>
    <w:rsid w:val="00E51A75"/>
    <w:rsid w:val="00E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2810063-2147-4427-B2A1-6213FBBF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9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12F1"/>
    <w:pPr>
      <w:ind w:left="720"/>
      <w:contextualSpacing/>
    </w:pPr>
  </w:style>
  <w:style w:type="table" w:styleId="TableGrid">
    <w:name w:val="Table Grid"/>
    <w:basedOn w:val="TableNormal"/>
    <w:uiPriority w:val="39"/>
    <w:rsid w:val="0037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715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494">
          <w:marLeft w:val="3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963">
          <w:marLeft w:val="9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838">
          <w:marLeft w:val="2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840">
          <w:marLeft w:val="1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555">
          <w:marLeft w:val="31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499">
          <w:marLeft w:val="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866">
          <w:marLeft w:val="1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272">
          <w:marLeft w:val="9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314">
          <w:marLeft w:val="2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623">
          <w:marLeft w:val="22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58">
          <w:marLeft w:val="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654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88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361">
          <w:marLeft w:val="7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48">
          <w:marLeft w:val="6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882">
          <w:marLeft w:val="2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654">
          <w:marLeft w:val="2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Reza Nezakati Olfati</dc:creator>
  <cp:keywords/>
  <dc:description/>
  <cp:lastModifiedBy>Leila Sadrian Cheshmeh</cp:lastModifiedBy>
  <cp:revision>2</cp:revision>
  <dcterms:created xsi:type="dcterms:W3CDTF">2024-10-30T05:25:00Z</dcterms:created>
  <dcterms:modified xsi:type="dcterms:W3CDTF">2024-10-30T05:25:00Z</dcterms:modified>
</cp:coreProperties>
</file>