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3055"/>
        <w:gridCol w:w="3875"/>
      </w:tblGrid>
      <w:tr w:rsidR="00293CA6" w:rsidRPr="005E7D89" w:rsidTr="0075747A">
        <w:trPr>
          <w:trHeight w:val="256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5E7D89" w:rsidRDefault="00293CA6" w:rsidP="00293CA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bookmarkStart w:id="0" w:name="_GoBack"/>
            <w:bookmarkEnd w:id="0"/>
            <w:r w:rsidRPr="005E7D89">
              <w:rPr>
                <w:rFonts w:ascii="Arial" w:eastAsia="Times New Roman" w:hAnsi="Arial" w:cs="B Nazanin"/>
                <w:noProof/>
                <w:color w:val="000000"/>
                <w:bdr w:val="none" w:sz="0" w:space="0" w:color="auto" w:frame="1"/>
                <w:lang w:bidi="fa-IR"/>
              </w:rPr>
              <w:drawing>
                <wp:inline distT="0" distB="0" distL="0" distR="0">
                  <wp:extent cx="2028825" cy="1390650"/>
                  <wp:effectExtent l="0" t="0" r="9525" b="0"/>
                  <wp:docPr id="6" name="Picture 6" descr="https://lh7-rt.googleusercontent.com/docsz/AD_4nXePBH1sBleAsACgZzGjOaiW8ZflW5bBKxwb-UyrqmOT2PqE5Oi1XQzGNqe6Q1tDWDaOLTgDYTs9SsTupARO-OUR2RNfQh062v_KMRrxYHP3fa0ds8iBwqLRKFFYMrrwuxExELc9RD-HpHnpVeVa-npNnyuv?key=6oFahnyGeKa1rZCYcBKMtB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PBH1sBleAsACgZzGjOaiW8ZflW5bBKxwb-UyrqmOT2PqE5Oi1XQzGNqe6Q1tDWDaOLTgDYTs9SsTupARO-OUR2RNfQh062v_KMRrxYHP3fa0ds8iBwqLRKFFYMrrwuxExELc9RD-HpHnpVeVa-npNnyuv?key=6oFahnyGeKa1rZCYcBKMtB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619C" w:rsidRDefault="00293CA6" w:rsidP="008F619C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E7D89">
              <w:rPr>
                <w:rFonts w:ascii="Arial" w:eastAsia="Times New Roman" w:hAnsi="Arial" w:cs="B Nazanin"/>
                <w:noProof/>
                <w:color w:val="000000"/>
                <w:bdr w:val="none" w:sz="0" w:space="0" w:color="auto" w:frame="1"/>
                <w:lang w:bidi="fa-I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-960755</wp:posOffset>
                  </wp:positionV>
                  <wp:extent cx="1481455" cy="922655"/>
                  <wp:effectExtent l="0" t="0" r="4445" b="0"/>
                  <wp:wrapSquare wrapText="bothSides"/>
                  <wp:docPr id="5" name="Picture 5" descr="https://lh7-rt.googleusercontent.com/docsz/AD_4nXfwpQGvrxMxiCz7fWx4Nzf4ufJ5UzO0-PGK86CvWcb3lytjbAHWCnf6wqPXs7c8oKch3Cx05snp7Hz056sHfiSDzajBocD254zeJKihKEk_DqsEVW17os-eVbaIJzARevjlgaW45YGWgZdaBHOFPpTuBu43?key=6oFahnyGeKa1rZCYcBKMtB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fwpQGvrxMxiCz7fWx4Nzf4ufJ5UzO0-PGK86CvWcb3lytjbAHWCnf6wqPXs7c8oKch3Cx05snp7Hz056sHfiSDzajBocD254zeJKihKEk_DqsEVW17os-eVbaIJzARevjlgaW45YGWgZdaBHOFPpTuBu43?key=6oFahnyGeKa1rZCYcBKMtB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D89" w:rsidRPr="005E7D8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گزارش طغیان بیماریهای </w:t>
            </w:r>
          </w:p>
          <w:p w:rsidR="00293CA6" w:rsidRDefault="005E7D89" w:rsidP="008F619C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E7D8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منتقله از آب و غذا</w:t>
            </w:r>
          </w:p>
          <w:p w:rsidR="00431753" w:rsidRPr="005E7D89" w:rsidRDefault="00431753" w:rsidP="008F619C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مدیریت سلامت محیط و کار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5E7D89" w:rsidRDefault="00293CA6" w:rsidP="00293CA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E7D89">
              <w:rPr>
                <w:rFonts w:ascii="Arial" w:eastAsia="Times New Roman" w:hAnsi="Arial" w:cs="B Nazanin"/>
                <w:b/>
                <w:bCs/>
                <w:noProof/>
                <w:color w:val="000000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>
                  <wp:extent cx="2152650" cy="1609725"/>
                  <wp:effectExtent l="0" t="0" r="0" b="9525"/>
                  <wp:docPr id="4" name="Picture 4" descr="https://lh7-rt.googleusercontent.com/docsz/AD_4nXfvVV9jqaoPYbdAKeo9PNaddQpTW6uksMTTH8KJn6FszSZ_53FXi4JTSbvlSyZWZMIZE5tyqX4wy1ee_ZaSWZ2sqs7z354dnwInG_9N0hL7Sr7YkJWGYIRyKcddtQxbETHOzIhCJZsb-XCqUXJmvrV4RAl2?key=6oFahnyGeKa1rZCYcBKMtB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7-rt.googleusercontent.com/docsz/AD_4nXfvVV9jqaoPYbdAKeo9PNaddQpTW6uksMTTH8KJn6FszSZ_53FXi4JTSbvlSyZWZMIZE5tyqX4wy1ee_ZaSWZ2sqs7z354dnwInG_9N0hL7Sr7YkJWGYIRyKcddtQxbETHOzIhCJZsb-XCqUXJmvrV4RAl2?key=6oFahnyGeKa1rZCYcBKMtB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CA6" w:rsidRPr="005E7D89" w:rsidRDefault="00293CA6" w:rsidP="00293CA6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0"/>
        <w:gridCol w:w="2903"/>
      </w:tblGrid>
      <w:tr w:rsidR="005E7D89" w:rsidRPr="005E7D89" w:rsidTr="00431753">
        <w:trPr>
          <w:trHeight w:val="406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89" w:rsidRPr="0075747A" w:rsidRDefault="005E7D89" w:rsidP="00431753">
            <w:pPr>
              <w:bidi/>
              <w:spacing w:after="0" w:line="240" w:lineRule="auto"/>
              <w:ind w:right="-1393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  <w:t xml:space="preserve">دانشگاه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علوم پزشکی مشهد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89" w:rsidRPr="0075747A" w:rsidRDefault="005E7D89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استان:</w:t>
            </w:r>
            <w:r w:rsidR="00431753"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خراسان رضوی</w:t>
            </w:r>
          </w:p>
        </w:tc>
      </w:tr>
      <w:tr w:rsidR="005E7D89" w:rsidRPr="005E7D89" w:rsidTr="00431753">
        <w:trPr>
          <w:trHeight w:val="406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89" w:rsidRPr="0075747A" w:rsidRDefault="005E7D89" w:rsidP="00293CA6">
            <w:pPr>
              <w:bidi/>
              <w:spacing w:after="0" w:line="240" w:lineRule="auto"/>
              <w:ind w:right="-1440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  <w:t>شهر/ روستا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89" w:rsidRPr="0075747A" w:rsidRDefault="005E7D89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شهرستان</w:t>
            </w:r>
            <w:r w:rsidR="00431753"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: </w:t>
            </w:r>
          </w:p>
        </w:tc>
      </w:tr>
      <w:tr w:rsidR="005E7D89" w:rsidRPr="005E7D89" w:rsidTr="00983A07">
        <w:trPr>
          <w:trHeight w:val="406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753" w:rsidRPr="0075747A" w:rsidRDefault="005E7D89" w:rsidP="0043175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آدرس محل طغیان</w:t>
            </w:r>
            <w:r w:rsidR="00431753"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7574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:</w:t>
            </w:r>
          </w:p>
        </w:tc>
      </w:tr>
    </w:tbl>
    <w:p w:rsidR="00293CA6" w:rsidRPr="005E7D89" w:rsidRDefault="00293CA6" w:rsidP="00293CA6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93CA6" w:rsidRPr="005E7D89" w:rsidRDefault="00293CA6" w:rsidP="00431753">
      <w:pPr>
        <w:bidi/>
        <w:spacing w:after="0" w:line="240" w:lineRule="auto"/>
        <w:ind w:right="3881"/>
        <w:rPr>
          <w:rFonts w:ascii="Times New Roman" w:eastAsia="Times New Roman" w:hAnsi="Times New Roman" w:cs="B Nazanin"/>
          <w:sz w:val="24"/>
          <w:szCs w:val="24"/>
        </w:rPr>
      </w:pPr>
      <w:r w:rsidRPr="005E7D89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 xml:space="preserve">گزارش اولیه </w:t>
      </w:r>
      <w:r w:rsidR="005E7D89" w:rsidRPr="005E7D89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>طغیان</w:t>
      </w:r>
    </w:p>
    <w:p w:rsidR="00293CA6" w:rsidRPr="0075747A" w:rsidRDefault="005E7D89" w:rsidP="00431753">
      <w:pPr>
        <w:bidi/>
        <w:spacing w:before="265" w:after="0" w:line="240" w:lineRule="auto"/>
        <w:ind w:right="801"/>
        <w:rPr>
          <w:rFonts w:ascii="B Nazanin" w:eastAsia="Times New Roman" w:hAnsi="B Nazanin" w:cs="B Nazanin"/>
          <w:sz w:val="32"/>
          <w:szCs w:val="32"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1-</w:t>
      </w:r>
      <w:r w:rsidR="00293CA6" w:rsidRPr="0075747A">
        <w:rPr>
          <w:rFonts w:ascii="B Nazanin" w:eastAsia="Times New Roman" w:hAnsi="B Nazanin" w:cs="B Nazanin"/>
          <w:color w:val="000000"/>
          <w:sz w:val="28"/>
          <w:szCs w:val="28"/>
        </w:rPr>
        <w:t xml:space="preserve"> </w:t>
      </w:r>
      <w:r w:rsidR="00293CA6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تاریخ</w:t>
      </w:r>
      <w:r w:rsidR="00431753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و ساعت :</w:t>
      </w:r>
      <w:r w:rsidR="00293CA6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="0075747A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تاریخ وقوع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>: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  ساعت وقوع :     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 xml:space="preserve">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تاریخ وصول </w:t>
      </w:r>
      <w:r w:rsidR="00431753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 xml:space="preserve">گزارش تلفنی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:       ساعت وصول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 xml:space="preserve">گزارش تلفنی :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      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</w:t>
      </w:r>
    </w:p>
    <w:p w:rsidR="00293CA6" w:rsidRPr="0075747A" w:rsidRDefault="005E7D89" w:rsidP="00431753">
      <w:pPr>
        <w:bidi/>
        <w:spacing w:before="93" w:after="0" w:line="240" w:lineRule="auto"/>
        <w:ind w:right="785"/>
        <w:rPr>
          <w:rFonts w:ascii="B Nazanin" w:eastAsia="Times New Roman" w:hAnsi="B Nazanin" w:cs="B Nazanin"/>
          <w:sz w:val="32"/>
          <w:szCs w:val="32"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2-</w:t>
      </w:r>
      <w:r w:rsidRPr="0075747A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 xml:space="preserve"> </w:t>
      </w:r>
      <w:r w:rsidR="00293CA6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منطقه</w:t>
      </w:r>
      <w:r w:rsidR="00293CA6" w:rsidRPr="0075747A">
        <w:rPr>
          <w:rFonts w:ascii="B Nazanin" w:eastAsia="Times New Roman" w:hAnsi="B Nazanin" w:cs="B Nazanin"/>
          <w:color w:val="000000"/>
          <w:sz w:val="28"/>
          <w:szCs w:val="28"/>
        </w:rPr>
        <w:t>: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>شهر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75747A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>حاشیه شهر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75747A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  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>روستا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75747A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431753"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</w:t>
      </w:r>
      <w:r w:rsidRPr="0075747A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  <w:rtl/>
        </w:rPr>
        <w:t>عشایر</w:t>
      </w:r>
      <w:r w:rsidR="00293CA6" w:rsidRPr="0075747A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75747A">
        <w:rPr>
          <w:rFonts w:ascii="Cambria Math" w:eastAsia="Times New Roman" w:hAnsi="Cambria Math" w:cs="Cambria Math"/>
          <w:color w:val="000000"/>
          <w:sz w:val="24"/>
          <w:szCs w:val="24"/>
        </w:rPr>
        <w:t>◻ </w:t>
      </w:r>
    </w:p>
    <w:p w:rsidR="00293CA6" w:rsidRPr="0075747A" w:rsidRDefault="005E7D89" w:rsidP="00431753">
      <w:pPr>
        <w:bidi/>
        <w:spacing w:before="90" w:after="0" w:line="240" w:lineRule="auto"/>
        <w:ind w:right="778"/>
        <w:rPr>
          <w:rFonts w:ascii="B Nazanin" w:eastAsia="Times New Roman" w:hAnsi="B Nazanin" w:cs="B Nazanin"/>
          <w:sz w:val="28"/>
          <w:szCs w:val="28"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3- </w:t>
      </w:r>
      <w:r w:rsidR="00293CA6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محل وقوع</w:t>
      </w:r>
      <w:r w:rsidR="00293CA6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="00431753" w:rsidRPr="0075747A">
        <w:rPr>
          <w:rFonts w:ascii="B Nazanin" w:eastAsia="Times New Roman" w:hAnsi="B Nazanin" w:cs="B Nazanin"/>
          <w:color w:val="000000"/>
          <w:sz w:val="28"/>
          <w:szCs w:val="28"/>
        </w:rPr>
        <w:t>:</w:t>
      </w:r>
      <w:r w:rsidR="00293CA6" w:rsidRPr="0075747A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1943"/>
        <w:gridCol w:w="3747"/>
      </w:tblGrid>
      <w:tr w:rsidR="00293CA6" w:rsidRPr="0075747A" w:rsidTr="005E7D89">
        <w:trPr>
          <w:trHeight w:val="307"/>
          <w:jc w:val="center"/>
        </w:trPr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مهمان شهر اتباع خارجی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زندان</w:t>
            </w:r>
            <w:r w:rsidRPr="0075747A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پراکنده</w:t>
            </w:r>
            <w:r w:rsidRPr="0075747A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 </w:t>
            </w:r>
          </w:p>
        </w:tc>
      </w:tr>
      <w:tr w:rsidR="00293CA6" w:rsidRPr="005E7D89" w:rsidTr="005E7D89">
        <w:trPr>
          <w:trHeight w:val="307"/>
          <w:jc w:val="center"/>
        </w:trPr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اردوگاه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بیمارستان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دانشگاه/ خوابگاه دانشجویی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293CA6" w:rsidRPr="005E7D89" w:rsidTr="005E7D89">
        <w:trPr>
          <w:trHeight w:val="305"/>
          <w:jc w:val="center"/>
        </w:trPr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مراکز تهیه و توزیع غذا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آسایشگاه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مهد کودك/ مدرسه / خوابگاه دانش آموزی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293CA6" w:rsidRPr="005E7D89" w:rsidTr="005E7D89">
        <w:trPr>
          <w:trHeight w:val="307"/>
          <w:jc w:val="center"/>
        </w:trPr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مرز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هتل / مهمان سرا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747A" w:rsidRDefault="00293CA6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سرباز خانه/ مراکز نظامی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431753" w:rsidRPr="005E7D89" w:rsidTr="00B22BC7">
        <w:trPr>
          <w:trHeight w:val="308"/>
          <w:jc w:val="center"/>
        </w:trPr>
        <w:tc>
          <w:tcPr>
            <w:tcW w:w="8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53" w:rsidRPr="0075747A" w:rsidRDefault="00431753" w:rsidP="00293CA6">
            <w:pPr>
              <w:bidi/>
              <w:spacing w:after="0" w:line="240" w:lineRule="auto"/>
              <w:ind w:right="12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◻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سایر</w:t>
            </w:r>
            <w:r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(با ذکر نام) :</w:t>
            </w:r>
          </w:p>
        </w:tc>
      </w:tr>
    </w:tbl>
    <w:p w:rsidR="00293CA6" w:rsidRPr="005E7D89" w:rsidRDefault="00293CA6" w:rsidP="00293CA6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93CA6" w:rsidRPr="0075747A" w:rsidRDefault="00431753" w:rsidP="00431753">
      <w:pPr>
        <w:bidi/>
        <w:spacing w:before="74" w:after="0" w:line="240" w:lineRule="auto"/>
        <w:ind w:right="782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4ـ تعداد</w:t>
      </w:r>
      <w:r w:rsidR="00293CA6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کل بیماران</w:t>
      </w:r>
      <w:r w:rsidR="005E7D89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(مبتلایان) اولیه</w:t>
      </w: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</w:t>
      </w:r>
      <w:r w:rsidR="005E7D89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:</w:t>
      </w:r>
    </w:p>
    <w:p w:rsidR="005E7D89" w:rsidRPr="0075747A" w:rsidRDefault="00431753" w:rsidP="005E7D89">
      <w:pPr>
        <w:bidi/>
        <w:spacing w:before="74" w:after="0" w:line="240" w:lineRule="auto"/>
        <w:ind w:right="782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5</w:t>
      </w:r>
      <w:r w:rsidR="002F532E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- </w:t>
      </w:r>
      <w:r w:rsidR="005E7D89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نشانگان اولیه اصلی طغیان</w:t>
      </w: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(طبق نظریه اولیه پزشکی) </w:t>
      </w:r>
      <w:r w:rsidR="00983A07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: </w:t>
      </w:r>
    </w:p>
    <w:p w:rsidR="00983A07" w:rsidRPr="00431753" w:rsidRDefault="00983A07" w:rsidP="00431753">
      <w:pPr>
        <w:bidi/>
        <w:spacing w:before="74" w:after="0" w:line="240" w:lineRule="auto"/>
        <w:ind w:right="782"/>
        <w:rPr>
          <w:rFonts w:ascii="Arial" w:eastAsia="Times New Roman" w:hAnsi="Arial" w:cs="B Nazanin"/>
          <w:color w:val="000000"/>
          <w:rtl/>
        </w:rPr>
      </w:pPr>
      <w:r w:rsidRPr="0075747A">
        <w:rPr>
          <w:rFonts w:ascii="Arial" w:eastAsia="Times New Roman" w:hAnsi="Arial" w:cs="B Nazanin"/>
          <w:color w:val="000000"/>
          <w:sz w:val="24"/>
          <w:szCs w:val="24"/>
          <w:rtl/>
        </w:rPr>
        <w:t>سندرم اسهال حاد آبکی</w:t>
      </w:r>
      <w:r w:rsidRPr="0075747A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Pr="0075747A">
        <w:rPr>
          <w:rFonts w:ascii="Arial" w:eastAsia="Times New Roman" w:hAnsi="Arial" w:cs="Arial"/>
          <w:color w:val="000000"/>
          <w:sz w:val="24"/>
          <w:szCs w:val="24"/>
        </w:rPr>
        <w:t>◻</w:t>
      </w:r>
      <w:r w:rsidRPr="0075747A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="00431753" w:rsidRPr="0075747A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 </w:t>
      </w:r>
      <w:r w:rsidRPr="0075747A">
        <w:rPr>
          <w:rFonts w:ascii="Arial" w:eastAsia="Times New Roman" w:hAnsi="Arial" w:cs="B Nazanin"/>
          <w:color w:val="000000"/>
          <w:sz w:val="24"/>
          <w:szCs w:val="24"/>
          <w:rtl/>
        </w:rPr>
        <w:t>سندرم اسهال حاد خونی</w:t>
      </w:r>
      <w:r w:rsidRPr="0075747A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Pr="0075747A">
        <w:rPr>
          <w:rFonts w:ascii="Arial" w:eastAsia="Times New Roman" w:hAnsi="Arial" w:cs="Arial"/>
          <w:color w:val="000000"/>
          <w:sz w:val="24"/>
          <w:szCs w:val="24"/>
        </w:rPr>
        <w:t>◻</w:t>
      </w:r>
      <w:r w:rsidRPr="0075747A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="00431753" w:rsidRPr="0075747A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   </w:t>
      </w:r>
      <w:r w:rsidRPr="0075747A">
        <w:rPr>
          <w:rFonts w:ascii="Arial" w:eastAsia="Times New Roman" w:hAnsi="Arial" w:cs="B Nazanin"/>
          <w:color w:val="000000"/>
          <w:sz w:val="24"/>
          <w:szCs w:val="24"/>
          <w:rtl/>
        </w:rPr>
        <w:t>سندرم مسمومیت غذایی</w:t>
      </w:r>
      <w:r w:rsidRPr="0075747A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Pr="0075747A">
        <w:rPr>
          <w:rFonts w:ascii="Arial" w:eastAsia="Times New Roman" w:hAnsi="Arial" w:cs="Arial"/>
          <w:color w:val="000000"/>
          <w:sz w:val="24"/>
          <w:szCs w:val="24"/>
        </w:rPr>
        <w:t>◻</w:t>
      </w:r>
      <w:r w:rsidRPr="0075747A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="00431753" w:rsidRPr="0075747A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  سایر </w:t>
      </w:r>
      <w:r w:rsidR="00431753" w:rsidRPr="0075747A">
        <w:rPr>
          <w:rFonts w:ascii="Arial" w:eastAsia="Times New Roman" w:hAnsi="Arial" w:cs="Arial"/>
          <w:color w:val="000000"/>
          <w:sz w:val="24"/>
          <w:szCs w:val="24"/>
        </w:rPr>
        <w:t>◻</w:t>
      </w:r>
    </w:p>
    <w:p w:rsidR="002F532E" w:rsidRDefault="002F532E" w:rsidP="002F532E">
      <w:pPr>
        <w:bidi/>
        <w:spacing w:before="74" w:after="0" w:line="240" w:lineRule="auto"/>
        <w:ind w:right="782"/>
        <w:rPr>
          <w:rFonts w:ascii="Arial" w:eastAsia="Times New Roman" w:hAnsi="Arial" w:cs="B Nazanin"/>
          <w:color w:val="000000"/>
          <w:sz w:val="20"/>
          <w:szCs w:val="20"/>
          <w:rtl/>
        </w:rPr>
      </w:pPr>
    </w:p>
    <w:p w:rsidR="008F619C" w:rsidRDefault="008F619C" w:rsidP="008F619C">
      <w:pPr>
        <w:bidi/>
        <w:spacing w:before="74" w:after="0" w:line="240" w:lineRule="auto"/>
        <w:ind w:right="782"/>
        <w:rPr>
          <w:rFonts w:ascii="Arial" w:eastAsia="Times New Roman" w:hAnsi="Arial" w:cs="B Nazanin"/>
          <w:color w:val="000000"/>
          <w:sz w:val="20"/>
          <w:szCs w:val="20"/>
          <w:rtl/>
        </w:rPr>
      </w:pPr>
    </w:p>
    <w:p w:rsidR="002F532E" w:rsidRPr="0075747A" w:rsidRDefault="0075747A" w:rsidP="002F532E">
      <w:pPr>
        <w:bidi/>
        <w:spacing w:before="74" w:after="0" w:line="240" w:lineRule="auto"/>
        <w:ind w:right="782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  <w:lang w:bidi="fa-IR"/>
        </w:rPr>
        <w:t xml:space="preserve">6 ـ </w:t>
      </w:r>
      <w:r w:rsidR="002F532E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</w:t>
      </w:r>
      <w:r w:rsidR="002F532E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اطلاعات</w:t>
      </w:r>
      <w:r w:rsidR="002F532E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جمعیتی</w:t>
      </w:r>
      <w:r w:rsidR="002F532E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: 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626"/>
        <w:gridCol w:w="1627"/>
        <w:gridCol w:w="1627"/>
        <w:gridCol w:w="2472"/>
      </w:tblGrid>
      <w:tr w:rsidR="002F532E" w:rsidRPr="005E7D89" w:rsidTr="0075747A">
        <w:trPr>
          <w:trHeight w:val="393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32E" w:rsidRPr="0075747A" w:rsidRDefault="002F532E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افراد در معرض خطر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32E" w:rsidRPr="0075747A" w:rsidRDefault="00C012F1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فوت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32E" w:rsidRPr="0075747A" w:rsidRDefault="00C012F1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بستری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32E" w:rsidRPr="0075747A" w:rsidRDefault="00C012F1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تعداد </w:t>
            </w:r>
            <w:r w:rsidRPr="0075747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مبتلایان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32E" w:rsidRPr="0075747A" w:rsidRDefault="00C012F1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ویژگی جمعیتی</w:t>
            </w:r>
          </w:p>
        </w:tc>
      </w:tr>
      <w:tr w:rsidR="002F532E" w:rsidRPr="005E7D89" w:rsidTr="0075747A">
        <w:trPr>
          <w:trHeight w:val="331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0937EB">
            <w:pPr>
              <w:bidi/>
              <w:spacing w:after="0" w:line="240" w:lineRule="auto"/>
              <w:ind w:right="98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مرد</w:t>
            </w:r>
          </w:p>
        </w:tc>
      </w:tr>
      <w:tr w:rsidR="002F532E" w:rsidRPr="005E7D89" w:rsidTr="0075747A">
        <w:trPr>
          <w:trHeight w:val="312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0937EB">
            <w:pPr>
              <w:bidi/>
              <w:spacing w:after="0" w:line="240" w:lineRule="auto"/>
              <w:ind w:right="1003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زن</w:t>
            </w:r>
          </w:p>
        </w:tc>
      </w:tr>
      <w:tr w:rsidR="002F532E" w:rsidRPr="005E7D89" w:rsidTr="0075747A">
        <w:trPr>
          <w:trHeight w:val="312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0937EB">
            <w:pPr>
              <w:bidi/>
              <w:spacing w:after="0" w:line="240" w:lineRule="auto"/>
              <w:ind w:right="441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گروه سنی زیر 5 سال</w:t>
            </w:r>
          </w:p>
        </w:tc>
      </w:tr>
      <w:tr w:rsidR="002F532E" w:rsidRPr="005E7D89" w:rsidTr="0075747A">
        <w:trPr>
          <w:trHeight w:val="312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0937EB">
            <w:pPr>
              <w:bidi/>
              <w:spacing w:after="0" w:line="240" w:lineRule="auto"/>
              <w:ind w:right="369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گروه سنی 5 تا 18 سال</w:t>
            </w:r>
          </w:p>
        </w:tc>
      </w:tr>
      <w:tr w:rsidR="002F532E" w:rsidRPr="005E7D89" w:rsidTr="0075747A">
        <w:trPr>
          <w:trHeight w:val="312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0937EB">
            <w:pPr>
              <w:bidi/>
              <w:spacing w:after="0" w:line="240" w:lineRule="auto"/>
              <w:ind w:right="325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گروه سنی 18 تا 60 سال</w:t>
            </w:r>
          </w:p>
        </w:tc>
      </w:tr>
      <w:tr w:rsidR="002F532E" w:rsidRPr="005E7D89" w:rsidTr="0075747A">
        <w:trPr>
          <w:trHeight w:val="312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431753">
            <w:pPr>
              <w:bidi/>
              <w:spacing w:after="0" w:line="240" w:lineRule="auto"/>
              <w:ind w:right="318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 xml:space="preserve">گروه سنی 60 سال به </w:t>
            </w:r>
            <w:r w:rsidR="00431753" w:rsidRPr="0075747A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بالا</w:t>
            </w:r>
          </w:p>
        </w:tc>
      </w:tr>
      <w:tr w:rsidR="002F532E" w:rsidRPr="005E7D89" w:rsidTr="0075747A">
        <w:trPr>
          <w:trHeight w:val="307"/>
          <w:jc w:val="right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5E7D89" w:rsidRDefault="002F532E" w:rsidP="000937E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32E" w:rsidRPr="0075747A" w:rsidRDefault="002F532E" w:rsidP="000937EB">
            <w:pPr>
              <w:bidi/>
              <w:spacing w:after="0" w:line="240" w:lineRule="auto"/>
              <w:ind w:right="534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747A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اتباع خارجی</w:t>
            </w:r>
            <w:r w:rsidRPr="0075747A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 </w:t>
            </w:r>
          </w:p>
        </w:tc>
      </w:tr>
    </w:tbl>
    <w:p w:rsidR="002F532E" w:rsidRPr="005E7D89" w:rsidRDefault="002F532E" w:rsidP="002F532E">
      <w:pPr>
        <w:bidi/>
        <w:spacing w:before="74" w:after="0" w:line="240" w:lineRule="auto"/>
        <w:ind w:right="782"/>
        <w:rPr>
          <w:rFonts w:ascii="Times New Roman" w:eastAsia="Times New Roman" w:hAnsi="Times New Roman" w:cs="B Nazanin"/>
          <w:sz w:val="24"/>
          <w:szCs w:val="24"/>
        </w:rPr>
      </w:pPr>
    </w:p>
    <w:p w:rsidR="00C012F1" w:rsidRPr="0075747A" w:rsidRDefault="00431753" w:rsidP="00431753">
      <w:pPr>
        <w:bidi/>
        <w:spacing w:before="174" w:after="0" w:line="240" w:lineRule="auto"/>
        <w:ind w:right="3965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7</w:t>
      </w:r>
      <w:r w:rsidR="00C012F1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-</w:t>
      </w:r>
      <w:r w:rsidR="00C012F1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رایج ترین </w:t>
      </w: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عامل</w:t>
      </w:r>
      <w:r w:rsidR="00C012F1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و نشانه ها </w:t>
      </w:r>
      <w:r w:rsidR="00C012F1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970"/>
        <w:gridCol w:w="2520"/>
        <w:gridCol w:w="2055"/>
      </w:tblGrid>
      <w:tr w:rsidR="00C012F1" w:rsidRPr="005E7D89" w:rsidTr="0075747A">
        <w:trPr>
          <w:trHeight w:val="32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موارد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12F1" w:rsidRPr="0075747A" w:rsidRDefault="00C012F1" w:rsidP="008F61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علائم </w:t>
            </w: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 نشانه ها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12F1" w:rsidRPr="0075747A" w:rsidRDefault="00C012F1" w:rsidP="004317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موارد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علائم </w:t>
            </w:r>
            <w:r w:rsidRPr="0075747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 نشانه ها</w:t>
            </w:r>
          </w:p>
        </w:tc>
      </w:tr>
      <w:tr w:rsidR="00C012F1" w:rsidRPr="005E7D89" w:rsidTr="0075747A">
        <w:trPr>
          <w:trHeight w:val="32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کاهش سطح هوشیاری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تب</w:t>
            </w:r>
          </w:p>
        </w:tc>
      </w:tr>
      <w:tr w:rsidR="00C012F1" w:rsidRPr="005E7D89" w:rsidTr="0075747A">
        <w:trPr>
          <w:trHeight w:val="30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درد شکم/دل پیچه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تهوع</w:t>
            </w:r>
          </w:p>
        </w:tc>
      </w:tr>
      <w:tr w:rsidR="00C012F1" w:rsidRPr="005E7D89" w:rsidTr="0075747A">
        <w:trPr>
          <w:trHeight w:val="30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ضعف/بی حالی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استفراغ</w:t>
            </w:r>
          </w:p>
        </w:tc>
      </w:tr>
      <w:tr w:rsidR="00C012F1" w:rsidRPr="005E7D89" w:rsidTr="0075747A">
        <w:trPr>
          <w:trHeight w:val="30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درد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عضلانی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/مفاصل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اسهال غیرخونی</w:t>
            </w:r>
          </w:p>
        </w:tc>
      </w:tr>
      <w:tr w:rsidR="00C012F1" w:rsidRPr="005E7D89" w:rsidTr="0075747A">
        <w:trPr>
          <w:trHeight w:val="30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زردی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tabs>
                <w:tab w:val="right" w:pos="1860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اسهال خونی</w:t>
            </w:r>
          </w:p>
        </w:tc>
      </w:tr>
      <w:tr w:rsidR="00C012F1" w:rsidRPr="005E7D89" w:rsidTr="0075747A">
        <w:trPr>
          <w:trHeight w:val="30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نشانگان همولیتیک اورمیک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431753"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431753" w:rsidRPr="0075747A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HUS</w:t>
            </w:r>
            <w:r w:rsidR="00431753" w:rsidRPr="0075747A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tabs>
                <w:tab w:val="right" w:pos="1860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دو بینی/ تاری دید</w:t>
            </w:r>
          </w:p>
        </w:tc>
      </w:tr>
      <w:tr w:rsidR="00C012F1" w:rsidRPr="005E7D89" w:rsidTr="0075747A">
        <w:trPr>
          <w:trHeight w:val="30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12F1" w:rsidRPr="0075747A" w:rsidRDefault="00C012F1" w:rsidP="0075747A">
            <w:pPr>
              <w:bidi/>
              <w:spacing w:after="0" w:line="240" w:lineRule="auto"/>
              <w:ind w:left="165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سایر </w:t>
            </w:r>
            <w:r w:rsidRPr="007574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علائم</w:t>
            </w: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و نشانه ها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12F1" w:rsidRPr="0075747A" w:rsidRDefault="00C012F1" w:rsidP="00C012F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012F1" w:rsidRPr="0075747A" w:rsidRDefault="00C012F1" w:rsidP="008F619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747A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تشنج</w:t>
            </w:r>
          </w:p>
        </w:tc>
      </w:tr>
    </w:tbl>
    <w:p w:rsidR="00C012F1" w:rsidRDefault="00C012F1" w:rsidP="00C012F1">
      <w:pPr>
        <w:bidi/>
        <w:spacing w:before="174" w:after="0" w:line="240" w:lineRule="auto"/>
        <w:ind w:right="3965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</w:p>
    <w:p w:rsidR="00431753" w:rsidRDefault="00431753" w:rsidP="00431753">
      <w:pPr>
        <w:bidi/>
        <w:spacing w:before="174" w:after="0" w:line="240" w:lineRule="auto"/>
        <w:ind w:right="3965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</w:p>
    <w:p w:rsidR="00431753" w:rsidRPr="00C012F1" w:rsidRDefault="00431753" w:rsidP="00431753">
      <w:pPr>
        <w:bidi/>
        <w:spacing w:before="174" w:after="0" w:line="240" w:lineRule="auto"/>
        <w:ind w:right="3965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</w:p>
    <w:p w:rsidR="00983A07" w:rsidRDefault="00983A07" w:rsidP="00431753">
      <w:pPr>
        <w:bidi/>
        <w:spacing w:before="174"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  <w:r w:rsidRPr="00983A07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lastRenderedPageBreak/>
        <w:t>گزارش اولیه بهداشت محیط</w:t>
      </w:r>
    </w:p>
    <w:p w:rsidR="00983A07" w:rsidRPr="0075747A" w:rsidRDefault="00983A07" w:rsidP="004545EC">
      <w:pPr>
        <w:bidi/>
        <w:spacing w:before="244" w:after="0" w:line="276" w:lineRule="auto"/>
        <w:ind w:right="190"/>
        <w:rPr>
          <w:rFonts w:ascii="B Nazanin" w:eastAsia="Times New Roman" w:hAnsi="B Nazanin" w:cs="B Nazanin"/>
          <w:color w:val="000000"/>
          <w:rtl/>
        </w:rPr>
      </w:pP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1</w:t>
      </w:r>
      <w:r w:rsidR="00431753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ـ</w:t>
      </w:r>
      <w:r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نحوه</w:t>
      </w:r>
      <w:r w:rsidR="00E51A75"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softHyphen/>
      </w:r>
      <w:r w:rsidRPr="0075747A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ی تامین آب آشامیدنی</w:t>
      </w:r>
      <w:r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: </w:t>
      </w:r>
      <w:r w:rsidR="00431753" w:rsidRPr="0075747A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لوله کشی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منابع بهسازی شده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منابع بهسازی نشده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  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تانکر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</w:p>
    <w:p w:rsidR="00293CA6" w:rsidRPr="0075747A" w:rsidRDefault="00983A07" w:rsidP="004545EC">
      <w:pPr>
        <w:bidi/>
        <w:spacing w:before="244" w:after="0" w:line="276" w:lineRule="auto"/>
        <w:ind w:right="190"/>
        <w:rPr>
          <w:rFonts w:ascii="B Nazanin" w:eastAsia="Times New Roman" w:hAnsi="B Nazanin" w:cs="B Nazanin"/>
          <w:color w:val="000000"/>
          <w:sz w:val="20"/>
          <w:szCs w:val="20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2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ـ</w:t>
      </w: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متولی آب رسانی</w:t>
      </w: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:</w:t>
      </w:r>
      <w:r w:rsidRPr="0075747A">
        <w:rPr>
          <w:rFonts w:ascii="B Nazanin" w:eastAsia="Times New Roman" w:hAnsi="B Nazanin" w:cs="B Nazanin" w:hint="cs"/>
          <w:color w:val="000000"/>
          <w:rtl/>
        </w:rPr>
        <w:t xml:space="preserve">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آبفا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خصوصی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هیئت امنا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شورا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Cambria" w:eastAsia="Times New Roman" w:hAnsi="Cambria" w:cs="Cambria"/>
          <w:color w:val="000000"/>
          <w:sz w:val="24"/>
          <w:szCs w:val="24"/>
        </w:rPr>
        <w:t>  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</w:p>
    <w:p w:rsidR="00983A07" w:rsidRPr="0075747A" w:rsidRDefault="00983A07" w:rsidP="004545EC">
      <w:pPr>
        <w:bidi/>
        <w:spacing w:before="47" w:after="0" w:line="276" w:lineRule="auto"/>
        <w:ind w:right="181"/>
        <w:rPr>
          <w:rFonts w:ascii="B Nazanin" w:eastAsia="Times New Roman" w:hAnsi="B Nazanin" w:cs="B Nazanin"/>
          <w:color w:val="000000"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3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ـ</w:t>
      </w: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منبع تامین آب آشامیدنی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:</w:t>
      </w:r>
      <w:r w:rsidRPr="0075747A">
        <w:rPr>
          <w:rFonts w:ascii="B Nazanin" w:eastAsia="Times New Roman" w:hAnsi="B Nazanin" w:cs="B Nazanin"/>
          <w:color w:val="000000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آب سطحی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آب زیر زمینی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آب سطحی و زیر زمینی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  </w:t>
      </w:r>
    </w:p>
    <w:p w:rsidR="00E51A75" w:rsidRPr="004545EC" w:rsidRDefault="00123019" w:rsidP="004545EC">
      <w:pPr>
        <w:bidi/>
        <w:spacing w:before="244" w:after="0" w:line="276" w:lineRule="auto"/>
        <w:ind w:right="190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4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ـ </w:t>
      </w:r>
      <w:r w:rsidR="00293CA6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نوع تصفیه آب آشامیدنی</w:t>
      </w:r>
      <w:r w:rsidR="00983A07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:</w:t>
      </w:r>
      <w:r w:rsidR="00293CA6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</w:p>
    <w:p w:rsidR="00293CA6" w:rsidRPr="004545EC" w:rsidRDefault="00293CA6" w:rsidP="004545EC">
      <w:pPr>
        <w:bidi/>
        <w:spacing w:before="243" w:after="0" w:line="276" w:lineRule="auto"/>
        <w:ind w:right="184"/>
        <w:rPr>
          <w:rFonts w:ascii="B Nazanin" w:eastAsia="Times New Roman" w:hAnsi="B Nazanin" w:cs="B Nazanin"/>
          <w:color w:val="000000"/>
          <w:sz w:val="24"/>
          <w:szCs w:val="24"/>
          <w:rtl/>
        </w:rPr>
      </w:pP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تصفیه متداول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4545EC">
        <w:rPr>
          <w:rFonts w:ascii="Cambria Math" w:eastAsia="Times New Roman" w:hAnsi="Cambria Math" w:cs="Cambria Math"/>
          <w:color w:val="000000"/>
          <w:sz w:val="24"/>
          <w:szCs w:val="24"/>
        </w:rPr>
        <w:t xml:space="preserve"> </w:t>
      </w:r>
      <w:r w:rsidR="00123019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کلر زنی مداوم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123019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کلرزنی دستی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123019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استفاده از کلر مادر %1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123019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جوشاندن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123019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123019"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انجام نمی</w:t>
      </w:r>
      <w:r w:rsidR="00123019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شود</w:t>
      </w:r>
      <w:r w:rsidRPr="004545EC">
        <w:rPr>
          <w:rFonts w:ascii="Cambria" w:eastAsia="Times New Roman" w:hAnsi="Cambria" w:cs="Cambria"/>
          <w:color w:val="000000"/>
          <w:sz w:val="24"/>
          <w:szCs w:val="24"/>
        </w:rPr>
        <w:t> </w:t>
      </w:r>
      <w:r w:rsidR="00123019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</w:p>
    <w:p w:rsidR="004545EC" w:rsidRDefault="00566AF8" w:rsidP="004545EC">
      <w:pPr>
        <w:bidi/>
        <w:spacing w:before="243" w:after="0" w:line="276" w:lineRule="auto"/>
        <w:ind w:right="184"/>
        <w:rPr>
          <w:rFonts w:ascii="B Nazanin" w:eastAsia="Times New Roman" w:hAnsi="B Nazanin" w:cs="B Nazanin"/>
          <w:b/>
          <w:bCs/>
          <w:color w:val="000000"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5</w:t>
      </w:r>
      <w:r w:rsidR="00E51A75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ـ  ارزیابی ریسک سامانه </w:t>
      </w:r>
      <w:r w:rsidR="00E51A75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تامین آب آشامیدنی در آخرین بازرسی قبل </w:t>
      </w:r>
      <w:r w:rsidR="00E51A75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از وقوع </w:t>
      </w:r>
      <w:r w:rsidR="00E51A75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طغیان</w:t>
      </w:r>
      <w:r w:rsidR="00E51A75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:</w:t>
      </w:r>
      <w:r w:rsidR="00E51A75" w:rsidRPr="0075747A">
        <w:rPr>
          <w:rFonts w:ascii="B Nazanin" w:eastAsia="Times New Roman" w:hAnsi="B Nazanin" w:cs="B Nazanin" w:hint="cs"/>
          <w:b/>
          <w:bCs/>
          <w:color w:val="000000"/>
          <w:rtl/>
        </w:rPr>
        <w:t xml:space="preserve"> </w:t>
      </w:r>
    </w:p>
    <w:p w:rsidR="00E51A75" w:rsidRPr="004545EC" w:rsidRDefault="00E51A75" w:rsidP="004545EC">
      <w:pPr>
        <w:bidi/>
        <w:spacing w:before="243" w:after="0" w:line="276" w:lineRule="auto"/>
        <w:ind w:right="184"/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پایین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B Nazanin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متوسط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B Nazanin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با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لا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B Nazanin"/>
          <w:color w:val="000000"/>
          <w:sz w:val="24"/>
          <w:szCs w:val="24"/>
        </w:rPr>
        <w:t>◻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خیلی ب</w:t>
      </w: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الا</w:t>
      </w:r>
      <w:r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4545EC">
        <w:rPr>
          <w:rFonts w:ascii="Cambria Math" w:eastAsia="Times New Roman" w:hAnsi="Cambria Math" w:cs="B Nazanin"/>
          <w:color w:val="000000"/>
          <w:sz w:val="24"/>
          <w:szCs w:val="24"/>
        </w:rPr>
        <w:t>◻</w:t>
      </w:r>
    </w:p>
    <w:p w:rsidR="003747D0" w:rsidRPr="004545EC" w:rsidRDefault="00566AF8" w:rsidP="004545EC">
      <w:pPr>
        <w:bidi/>
        <w:spacing w:before="47" w:after="0" w:line="276" w:lineRule="auto"/>
        <w:ind w:right="181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6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ـ</w:t>
      </w:r>
      <w:r w:rsidR="002F532E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میزان کلر آزاد</w:t>
      </w:r>
      <w:r w:rsidR="008F619C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باقیمانده</w:t>
      </w:r>
      <w:r w:rsidR="002F532E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</w:t>
      </w:r>
      <w:r w:rsidR="003747D0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و کدورت  و نمونه برداری آب مصرفی </w:t>
      </w:r>
      <w:r w:rsidR="002F532E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در منطقه: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440"/>
        <w:gridCol w:w="1725"/>
        <w:gridCol w:w="425"/>
        <w:gridCol w:w="1559"/>
        <w:gridCol w:w="2680"/>
      </w:tblGrid>
      <w:tr w:rsidR="003747D0" w:rsidTr="004545EC">
        <w:trPr>
          <w:trHeight w:val="530"/>
        </w:trPr>
        <w:tc>
          <w:tcPr>
            <w:tcW w:w="1360" w:type="dxa"/>
            <w:shd w:val="clear" w:color="auto" w:fill="auto"/>
          </w:tcPr>
          <w:p w:rsidR="003747D0" w:rsidRPr="003747D0" w:rsidRDefault="008F619C" w:rsidP="008F619C">
            <w:pPr>
              <w:bidi/>
              <w:spacing w:before="243" w:line="360" w:lineRule="auto"/>
              <w:ind w:right="-34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پارامتر</w:t>
            </w:r>
          </w:p>
        </w:tc>
        <w:tc>
          <w:tcPr>
            <w:tcW w:w="1440" w:type="dxa"/>
          </w:tcPr>
          <w:p w:rsidR="003747D0" w:rsidRPr="003747D0" w:rsidRDefault="003747D0" w:rsidP="008F619C">
            <w:pPr>
              <w:bidi/>
              <w:spacing w:before="243" w:line="36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747D0">
              <w:rPr>
                <w:rFonts w:ascii="Arial" w:eastAsia="Times New Roman" w:hAnsi="Arial" w:cs="B Nazanin" w:hint="cs"/>
                <w:color w:val="000000"/>
                <w:rtl/>
              </w:rPr>
              <w:t>در زمان مراجعه</w:t>
            </w:r>
          </w:p>
        </w:tc>
        <w:tc>
          <w:tcPr>
            <w:tcW w:w="1725" w:type="dxa"/>
          </w:tcPr>
          <w:p w:rsidR="003747D0" w:rsidRPr="004545EC" w:rsidRDefault="003747D0" w:rsidP="008F619C">
            <w:pPr>
              <w:bidi/>
              <w:spacing w:before="243" w:line="360" w:lineRule="auto"/>
              <w:jc w:val="center"/>
              <w:rPr>
                <w:rFonts w:ascii="B Nazanin" w:eastAsia="Times New Roman" w:hAnsi="B Nazanin" w:cs="B Nazanin"/>
                <w:color w:val="000000"/>
                <w:rtl/>
              </w:rPr>
            </w:pPr>
            <w:r w:rsidRPr="004545EC">
              <w:rPr>
                <w:rFonts w:ascii="B Nazanin" w:eastAsia="Times New Roman" w:hAnsi="B Nazanin" w:cs="B Nazanin" w:hint="cs"/>
                <w:color w:val="000000"/>
                <w:rtl/>
              </w:rPr>
              <w:t>24 چهار ساعت قبل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559" w:type="dxa"/>
          </w:tcPr>
          <w:p w:rsidR="003747D0" w:rsidRPr="003747D0" w:rsidRDefault="003747D0" w:rsidP="008F619C">
            <w:pPr>
              <w:bidi/>
              <w:spacing w:before="243" w:line="36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نوع نمونه</w:t>
            </w:r>
            <w:r w:rsidR="008F619C">
              <w:rPr>
                <w:rFonts w:ascii="Arial" w:eastAsia="Times New Roman" w:hAnsi="Arial" w:cs="B Nazanin" w:hint="cs"/>
                <w:color w:val="000000"/>
                <w:rtl/>
              </w:rPr>
              <w:t xml:space="preserve"> اخذ شده</w:t>
            </w:r>
          </w:p>
        </w:tc>
        <w:tc>
          <w:tcPr>
            <w:tcW w:w="2680" w:type="dxa"/>
          </w:tcPr>
          <w:p w:rsidR="003747D0" w:rsidRPr="003747D0" w:rsidRDefault="003747D0" w:rsidP="008F619C">
            <w:pPr>
              <w:tabs>
                <w:tab w:val="right" w:pos="2274"/>
                <w:tab w:val="right" w:pos="2567"/>
              </w:tabs>
              <w:bidi/>
              <w:spacing w:before="243" w:line="360" w:lineRule="auto"/>
              <w:ind w:right="184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تعداد نمونه</w:t>
            </w:r>
          </w:p>
        </w:tc>
      </w:tr>
      <w:tr w:rsidR="003747D0" w:rsidTr="004545EC">
        <w:trPr>
          <w:trHeight w:val="512"/>
        </w:trPr>
        <w:tc>
          <w:tcPr>
            <w:tcW w:w="1360" w:type="dxa"/>
          </w:tcPr>
          <w:p w:rsidR="003747D0" w:rsidRPr="003747D0" w:rsidRDefault="003747D0" w:rsidP="008F619C">
            <w:pPr>
              <w:bidi/>
              <w:spacing w:before="243" w:line="36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3747D0">
              <w:rPr>
                <w:rFonts w:ascii="Arial" w:eastAsia="Times New Roman" w:hAnsi="Arial" w:cs="B Nazanin" w:hint="cs"/>
                <w:color w:val="000000"/>
                <w:rtl/>
              </w:rPr>
              <w:t>کلر آزاد</w:t>
            </w:r>
            <w:r w:rsidR="008F619C">
              <w:rPr>
                <w:rFonts w:ascii="Arial" w:eastAsia="Times New Roman" w:hAnsi="Arial" w:cs="B Nazanin" w:hint="cs"/>
                <w:color w:val="000000"/>
                <w:rtl/>
              </w:rPr>
              <w:t xml:space="preserve"> باقیمانده</w:t>
            </w:r>
          </w:p>
        </w:tc>
        <w:tc>
          <w:tcPr>
            <w:tcW w:w="1440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725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559" w:type="dxa"/>
            <w:vAlign w:val="center"/>
          </w:tcPr>
          <w:p w:rsidR="003747D0" w:rsidRPr="003747D0" w:rsidRDefault="003747D0" w:rsidP="008F619C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میکروبی</w:t>
            </w:r>
          </w:p>
        </w:tc>
        <w:tc>
          <w:tcPr>
            <w:tcW w:w="2680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3747D0" w:rsidTr="008F619C">
        <w:tc>
          <w:tcPr>
            <w:tcW w:w="1360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  <w:r w:rsidRPr="003747D0">
              <w:rPr>
                <w:rFonts w:ascii="Arial" w:eastAsia="Times New Roman" w:hAnsi="Arial" w:cs="B Nazanin" w:hint="cs"/>
                <w:color w:val="000000"/>
                <w:rtl/>
              </w:rPr>
              <w:t>کدورت</w:t>
            </w:r>
          </w:p>
        </w:tc>
        <w:tc>
          <w:tcPr>
            <w:tcW w:w="1440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725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559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شیمیایی</w:t>
            </w:r>
          </w:p>
        </w:tc>
        <w:tc>
          <w:tcPr>
            <w:tcW w:w="2680" w:type="dxa"/>
          </w:tcPr>
          <w:p w:rsidR="003747D0" w:rsidRPr="003747D0" w:rsidRDefault="003747D0" w:rsidP="003747D0">
            <w:pPr>
              <w:bidi/>
              <w:spacing w:before="243" w:line="360" w:lineRule="auto"/>
              <w:ind w:right="184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</w:tbl>
    <w:p w:rsidR="00566AF8" w:rsidRDefault="00566AF8" w:rsidP="00566AF8">
      <w:pPr>
        <w:bidi/>
        <w:spacing w:after="0" w:line="276" w:lineRule="auto"/>
        <w:ind w:right="348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</w:p>
    <w:p w:rsidR="00566AF8" w:rsidRPr="004545EC" w:rsidRDefault="00566AF8" w:rsidP="004545EC">
      <w:pPr>
        <w:pStyle w:val="NoSpacing"/>
        <w:bidi/>
        <w:rPr>
          <w:rFonts w:cs="B Nazanin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7ـ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تاریخ آخرین نمونه برداری میکروبی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آب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قبل</w:t>
      </w:r>
      <w:r w:rsidR="00DB73F7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از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طغیان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:</w:t>
      </w:r>
      <w:r w:rsidRPr="004545EC">
        <w:rPr>
          <w:rFonts w:cs="B Nazanin"/>
          <w:sz w:val="24"/>
          <w:szCs w:val="24"/>
        </w:rPr>
        <w:t xml:space="preserve"> </w:t>
      </w:r>
      <w:r w:rsidRPr="004545EC">
        <w:rPr>
          <w:rFonts w:cs="B Nazanin" w:hint="cs"/>
          <w:sz w:val="24"/>
          <w:szCs w:val="24"/>
          <w:rtl/>
        </w:rPr>
        <w:t xml:space="preserve">    ................</w:t>
      </w:r>
    </w:p>
    <w:p w:rsidR="00566AF8" w:rsidRPr="004545EC" w:rsidRDefault="00566AF8" w:rsidP="004545EC">
      <w:pPr>
        <w:pStyle w:val="NoSpacing"/>
        <w:bidi/>
        <w:rPr>
          <w:rFonts w:cs="B Nazanin"/>
          <w:sz w:val="24"/>
          <w:szCs w:val="24"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8ـ  نتیجه آخرین نمونه برداری میکروبی آب قبل از طغیان</w:t>
      </w:r>
      <w:r w:rsidR="004545EC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:</w:t>
      </w:r>
      <w:r w:rsidRPr="004545EC">
        <w:rPr>
          <w:rFonts w:cs="B Nazanin" w:hint="cs"/>
          <w:rtl/>
        </w:rPr>
        <w:t xml:space="preserve">   </w:t>
      </w:r>
      <w:r w:rsidRPr="004545EC">
        <w:rPr>
          <w:rFonts w:cs="B Nazanin" w:hint="cs"/>
          <w:sz w:val="24"/>
          <w:szCs w:val="24"/>
          <w:rtl/>
        </w:rPr>
        <w:t xml:space="preserve">مطلوب </w:t>
      </w:r>
      <w:r w:rsidRPr="004545EC">
        <w:rPr>
          <w:rFonts w:cs="B Nazanin"/>
          <w:sz w:val="24"/>
          <w:szCs w:val="24"/>
        </w:rPr>
        <w:t xml:space="preserve"> </w:t>
      </w:r>
      <w:r w:rsidRPr="004545EC">
        <w:rPr>
          <w:rFonts w:ascii="Cambria Math" w:hAnsi="Cambria Math" w:cs="B Nazanin"/>
          <w:sz w:val="24"/>
          <w:szCs w:val="24"/>
        </w:rPr>
        <w:t>◻</w:t>
      </w:r>
      <w:r w:rsidRPr="004545EC">
        <w:rPr>
          <w:rFonts w:cs="B Nazanin"/>
          <w:sz w:val="24"/>
          <w:szCs w:val="24"/>
        </w:rPr>
        <w:t xml:space="preserve"> </w:t>
      </w:r>
      <w:r w:rsidRPr="004545EC">
        <w:rPr>
          <w:rFonts w:cs="B Nazanin" w:hint="cs"/>
          <w:sz w:val="24"/>
          <w:szCs w:val="24"/>
          <w:rtl/>
        </w:rPr>
        <w:t xml:space="preserve">     نامطلوب </w:t>
      </w:r>
      <w:r w:rsidRPr="004545EC">
        <w:rPr>
          <w:rFonts w:ascii="Cambria Math" w:hAnsi="Cambria Math" w:cs="B Nazanin"/>
          <w:sz w:val="24"/>
          <w:szCs w:val="24"/>
        </w:rPr>
        <w:t>◻</w:t>
      </w:r>
    </w:p>
    <w:p w:rsidR="00566AF8" w:rsidRPr="004545EC" w:rsidRDefault="00566AF8" w:rsidP="004545EC">
      <w:pPr>
        <w:bidi/>
        <w:spacing w:before="47" w:after="0" w:line="276" w:lineRule="auto"/>
        <w:ind w:right="181"/>
        <w:rPr>
          <w:rFonts w:cs="B Nazanin"/>
          <w:sz w:val="24"/>
          <w:szCs w:val="24"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9ـ وضعیت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توالت </w:t>
      </w: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های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بهداشتی</w:t>
      </w:r>
      <w:r w:rsidR="004545EC" w:rsidRPr="004545EC">
        <w:rPr>
          <w:rFonts w:cs="B Nazanin"/>
        </w:rPr>
        <w:t xml:space="preserve">   </w:t>
      </w:r>
      <w:r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Pr="004545EC">
        <w:rPr>
          <w:rFonts w:cs="B Nazanin"/>
        </w:rPr>
        <w:t>:</w:t>
      </w:r>
      <w:r w:rsidRPr="004545EC">
        <w:rPr>
          <w:rFonts w:cs="B Nazanin" w:hint="cs"/>
          <w:rtl/>
        </w:rPr>
        <w:t xml:space="preserve"> </w:t>
      </w:r>
      <w:r w:rsidRPr="004545EC">
        <w:rPr>
          <w:rFonts w:cs="B Nazanin" w:hint="cs"/>
          <w:sz w:val="24"/>
          <w:szCs w:val="24"/>
          <w:rtl/>
        </w:rPr>
        <w:t xml:space="preserve"> مطلوب </w:t>
      </w:r>
      <w:r w:rsidRPr="004545EC">
        <w:rPr>
          <w:rFonts w:cs="B Nazanin"/>
          <w:sz w:val="24"/>
          <w:szCs w:val="24"/>
        </w:rPr>
        <w:t xml:space="preserve"> </w:t>
      </w:r>
      <w:r w:rsidRPr="004545EC">
        <w:rPr>
          <w:rFonts w:ascii="Cambria Math" w:hAnsi="Cambria Math" w:cs="B Nazanin"/>
          <w:sz w:val="24"/>
          <w:szCs w:val="24"/>
        </w:rPr>
        <w:t>◻</w:t>
      </w:r>
      <w:r w:rsidRPr="004545EC">
        <w:rPr>
          <w:rFonts w:cs="B Nazanin"/>
          <w:sz w:val="24"/>
          <w:szCs w:val="24"/>
        </w:rPr>
        <w:t xml:space="preserve"> </w:t>
      </w:r>
      <w:r w:rsidRPr="004545EC">
        <w:rPr>
          <w:rFonts w:cs="B Nazanin" w:hint="cs"/>
          <w:sz w:val="24"/>
          <w:szCs w:val="24"/>
          <w:rtl/>
        </w:rPr>
        <w:t xml:space="preserve">     نامطلوب </w:t>
      </w:r>
      <w:r w:rsidRPr="004545EC">
        <w:rPr>
          <w:rFonts w:ascii="Cambria Math" w:hAnsi="Cambria Math" w:cs="B Nazanin"/>
          <w:sz w:val="24"/>
          <w:szCs w:val="24"/>
        </w:rPr>
        <w:t>◻</w:t>
      </w:r>
    </w:p>
    <w:p w:rsidR="002F532E" w:rsidRPr="004545EC" w:rsidRDefault="00566AF8" w:rsidP="004545EC">
      <w:pPr>
        <w:pStyle w:val="NoSpacing"/>
        <w:bidi/>
        <w:rPr>
          <w:rFonts w:cs="B Nazanin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10ـ</w:t>
      </w:r>
      <w:r w:rsidR="00123019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</w:t>
      </w:r>
      <w:r w:rsidR="00123019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وضعیت دفع فاض</w:t>
      </w:r>
      <w:r w:rsidR="00123019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لاب</w:t>
      </w:r>
      <w:r w:rsidR="004545EC" w:rsidRPr="004545EC">
        <w:rPr>
          <w:rFonts w:cs="B Nazanin"/>
        </w:rPr>
        <w:t xml:space="preserve">  </w:t>
      </w:r>
      <w:r w:rsidR="00123019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>:</w:t>
      </w:r>
      <w:r w:rsidR="002F532E" w:rsidRPr="004545EC">
        <w:rPr>
          <w:rFonts w:cs="B Nazanin" w:hint="cs"/>
          <w:rtl/>
        </w:rPr>
        <w:t xml:space="preserve"> </w:t>
      </w:r>
      <w:r w:rsidR="00123019" w:rsidRPr="004545EC">
        <w:rPr>
          <w:rFonts w:cs="B Nazanin"/>
          <w:sz w:val="20"/>
          <w:szCs w:val="20"/>
        </w:rPr>
        <w:t xml:space="preserve"> </w:t>
      </w:r>
      <w:r w:rsidR="00123019" w:rsidRPr="004545EC">
        <w:rPr>
          <w:rFonts w:cs="B Nazanin"/>
          <w:sz w:val="24"/>
          <w:szCs w:val="24"/>
          <w:rtl/>
        </w:rPr>
        <w:t>بهداشتی</w:t>
      </w:r>
      <w:r w:rsidR="002F532E" w:rsidRPr="004545EC">
        <w:rPr>
          <w:rFonts w:cs="B Nazanin" w:hint="cs"/>
          <w:sz w:val="24"/>
          <w:szCs w:val="24"/>
          <w:rtl/>
        </w:rPr>
        <w:t xml:space="preserve"> </w:t>
      </w:r>
      <w:r w:rsidR="00123019" w:rsidRPr="004545EC">
        <w:rPr>
          <w:rFonts w:cs="B Nazanin"/>
          <w:sz w:val="24"/>
          <w:szCs w:val="24"/>
        </w:rPr>
        <w:t xml:space="preserve"> </w:t>
      </w:r>
      <w:r w:rsidR="00123019" w:rsidRPr="004545EC">
        <w:rPr>
          <w:rFonts w:ascii="Cambria Math" w:hAnsi="Cambria Math" w:cs="B Nazanin"/>
          <w:sz w:val="24"/>
          <w:szCs w:val="24"/>
        </w:rPr>
        <w:t>◻</w:t>
      </w:r>
      <w:r w:rsidR="00123019" w:rsidRPr="004545EC">
        <w:rPr>
          <w:rFonts w:cs="B Nazanin"/>
          <w:sz w:val="24"/>
          <w:szCs w:val="24"/>
        </w:rPr>
        <w:t xml:space="preserve"> </w:t>
      </w:r>
      <w:r w:rsidR="00431753" w:rsidRPr="004545EC">
        <w:rPr>
          <w:rFonts w:cs="B Nazanin" w:hint="cs"/>
          <w:sz w:val="24"/>
          <w:szCs w:val="24"/>
          <w:rtl/>
        </w:rPr>
        <w:t xml:space="preserve">     </w:t>
      </w:r>
      <w:r w:rsidR="00123019" w:rsidRPr="004545EC">
        <w:rPr>
          <w:rFonts w:cs="B Nazanin"/>
          <w:sz w:val="24"/>
          <w:szCs w:val="24"/>
          <w:rtl/>
        </w:rPr>
        <w:t>غیر بهداشتی</w:t>
      </w:r>
      <w:r w:rsidR="002F532E" w:rsidRPr="004545EC">
        <w:rPr>
          <w:rFonts w:cs="B Nazanin" w:hint="cs"/>
          <w:sz w:val="24"/>
          <w:szCs w:val="24"/>
          <w:rtl/>
        </w:rPr>
        <w:t xml:space="preserve"> </w:t>
      </w:r>
      <w:r w:rsidR="002F532E" w:rsidRPr="004545EC">
        <w:rPr>
          <w:rFonts w:ascii="Cambria Math" w:hAnsi="Cambria Math" w:cs="B Nazanin"/>
          <w:sz w:val="24"/>
          <w:szCs w:val="24"/>
        </w:rPr>
        <w:t>◻</w:t>
      </w:r>
    </w:p>
    <w:p w:rsidR="00431753" w:rsidRPr="004545EC" w:rsidRDefault="00566AF8" w:rsidP="004545EC">
      <w:pPr>
        <w:bidi/>
        <w:spacing w:before="47" w:after="0" w:line="276" w:lineRule="auto"/>
        <w:ind w:right="181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11ـ 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عمده مواد غذایی مصرف شده توسط مبتلایان قبل از وقوع طغیان (حسب موقعیت زمانی) : </w:t>
      </w:r>
    </w:p>
    <w:p w:rsidR="00431753" w:rsidRDefault="003747D0" w:rsidP="004545EC">
      <w:pPr>
        <w:bidi/>
        <w:spacing w:before="243" w:after="0" w:line="276" w:lineRule="auto"/>
        <w:ind w:right="184"/>
        <w:rPr>
          <w:rFonts w:ascii="Arial" w:eastAsia="Times New Roman" w:hAnsi="Arial" w:cs="B Nazanin"/>
          <w:color w:val="000000"/>
        </w:rPr>
      </w:pPr>
      <w:r w:rsidRPr="004545EC">
        <w:rPr>
          <w:rFonts w:ascii="Arial" w:eastAsia="Times New Roman" w:hAnsi="Arial" w:cs="B Nazanin" w:hint="cs"/>
          <w:noProof/>
          <w:color w:val="000000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1879" wp14:editId="73629E37">
                <wp:simplePos x="0" y="0"/>
                <wp:positionH relativeFrom="column">
                  <wp:posOffset>-64698</wp:posOffset>
                </wp:positionH>
                <wp:positionV relativeFrom="paragraph">
                  <wp:posOffset>481941</wp:posOffset>
                </wp:positionV>
                <wp:extent cx="6610350" cy="1173192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731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266C2" id="Rectangle 1" o:spid="_x0000_s1026" style="position:absolute;margin-left:-5.1pt;margin-top:37.95pt;width:520.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" filled="f" strokecolor="#404040 [2429]" strokeweight="1.5pt"/>
            </w:pict>
          </mc:Fallback>
        </mc:AlternateContent>
      </w:r>
      <w:r w:rsidR="00431753" w:rsidRPr="004545EC">
        <w:rPr>
          <w:rFonts w:ascii="Arial" w:eastAsia="Times New Roman" w:hAnsi="Arial" w:cs="B Nazanin" w:hint="cs"/>
          <w:color w:val="000000"/>
          <w:sz w:val="24"/>
          <w:szCs w:val="24"/>
          <w:rtl/>
        </w:rPr>
        <w:t>صبحانه ........................................... نهار ............................................ شام ..................................... میان وعده .................................</w:t>
      </w:r>
    </w:p>
    <w:p w:rsidR="003747D0" w:rsidRPr="004545EC" w:rsidRDefault="003747D0" w:rsidP="003747D0">
      <w:pPr>
        <w:bidi/>
        <w:spacing w:before="243" w:after="0" w:line="360" w:lineRule="auto"/>
        <w:ind w:right="184"/>
        <w:rPr>
          <w:rFonts w:ascii="Arial" w:eastAsia="Times New Roman" w:hAnsi="Arial" w:cs="B Nazanin"/>
          <w:b/>
          <w:bCs/>
          <w:color w:val="000000"/>
          <w:rtl/>
        </w:rPr>
      </w:pPr>
      <w:r w:rsidRPr="004545EC">
        <w:rPr>
          <w:rFonts w:ascii="Arial" w:eastAsia="Times New Roman" w:hAnsi="Arial" w:cs="B Nazanin" w:hint="cs"/>
          <w:b/>
          <w:bCs/>
          <w:color w:val="000000"/>
          <w:rtl/>
        </w:rPr>
        <w:t>توضیحات :</w:t>
      </w:r>
    </w:p>
    <w:p w:rsidR="004545EC" w:rsidRDefault="004545EC" w:rsidP="00431753">
      <w:pPr>
        <w:bidi/>
        <w:spacing w:before="243" w:after="0" w:line="360" w:lineRule="auto"/>
        <w:ind w:right="184"/>
        <w:rPr>
          <w:rFonts w:ascii="Arial" w:eastAsia="Times New Roman" w:hAnsi="Arial" w:cs="B Nazanin"/>
          <w:b/>
          <w:bCs/>
          <w:color w:val="000000"/>
        </w:rPr>
      </w:pPr>
    </w:p>
    <w:p w:rsidR="00431753" w:rsidRPr="004545EC" w:rsidRDefault="00566AF8" w:rsidP="004545EC">
      <w:pPr>
        <w:bidi/>
        <w:spacing w:before="243" w:after="0" w:line="276" w:lineRule="auto"/>
        <w:ind w:right="184"/>
        <w:rPr>
          <w:rFonts w:ascii="B Nazanin" w:eastAsia="Times New Roman" w:hAnsi="B Nazanin" w:cs="B Nazanin"/>
          <w:b/>
          <w:bCs/>
          <w:color w:val="000000"/>
          <w:sz w:val="20"/>
          <w:szCs w:val="20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lastRenderedPageBreak/>
        <w:t xml:space="preserve">12ـ 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آیا نمونه مواد غذایی مصرفی مشکوک به وقوع طغیان در محل موجود می باشد؟  </w:t>
      </w:r>
      <w:r w:rsidR="00431753" w:rsidRPr="004545EC">
        <w:rPr>
          <w:rFonts w:ascii="B Nazanin" w:eastAsia="Times New Roman" w:hAnsi="B Nazanin" w:cs="B Nazanin" w:hint="cs"/>
          <w:color w:val="000000"/>
          <w:sz w:val="36"/>
          <w:szCs w:val="36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بله </w:t>
      </w:r>
      <w:r w:rsidR="00431753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</w:t>
      </w:r>
      <w:r w:rsidR="00431753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خیر </w:t>
      </w:r>
      <w:r w:rsidR="00431753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</w:p>
    <w:p w:rsidR="004545EC" w:rsidRDefault="00566AF8" w:rsidP="004545EC">
      <w:pPr>
        <w:bidi/>
        <w:spacing w:before="243" w:after="0" w:line="276" w:lineRule="auto"/>
        <w:ind w:right="184"/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13ـ 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نوع ماده غذایی نمونه برداری شده : </w:t>
      </w:r>
      <w:r w:rsidR="004545EC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</w:p>
    <w:p w:rsidR="00431753" w:rsidRPr="004545EC" w:rsidRDefault="00431753" w:rsidP="004545EC">
      <w:pPr>
        <w:bidi/>
        <w:spacing w:before="243" w:after="0" w:line="276" w:lineRule="auto"/>
        <w:ind w:right="184"/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</w:pPr>
      <w:r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الف) تعداد نمونه ...............      ب) نوع ماده/مواد غذایی ...............................................................</w:t>
      </w:r>
    </w:p>
    <w:p w:rsidR="00431753" w:rsidRPr="004545EC" w:rsidRDefault="00566AF8" w:rsidP="00566AF8">
      <w:pPr>
        <w:bidi/>
        <w:spacing w:before="243" w:after="0" w:line="360" w:lineRule="auto"/>
        <w:ind w:right="184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14ـ </w:t>
      </w:r>
      <w:r w:rsidR="00E51A75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رویداد مخاطره آمیز منجر به وقوع طغیان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:       </w:t>
      </w:r>
    </w:p>
    <w:tbl>
      <w:tblPr>
        <w:tblW w:w="10350" w:type="dxa"/>
        <w:tblInd w:w="-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500"/>
      </w:tblGrid>
      <w:tr w:rsidR="00E51A75" w:rsidRPr="005E7D89" w:rsidTr="004545EC">
        <w:trPr>
          <w:trHeight w:val="305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عدم گندزدایی مناسب تجهیزات و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ظروف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نگهداری نامناسب مواد غذایی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51A75" w:rsidRPr="005E7D89" w:rsidTr="004545EC">
        <w:trPr>
          <w:trHeight w:val="307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ورود آب آلوده یا 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فاضلاب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در اثر سیل و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زلزله به غذا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نگهداری نامناسب مواد غذایی پخته شده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51A75" w:rsidRPr="005E7D89" w:rsidTr="004545EC">
        <w:trPr>
          <w:trHeight w:val="307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عدم نگهداری نامناسب مواد غذایی در انبار یا سردخانه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نگهداری مواد غذایی پخته و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خام در کنار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هم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51A75" w:rsidRPr="005E7D89" w:rsidTr="004545EC">
        <w:trPr>
          <w:trHeight w:val="305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اشتغال به کار فرد آلوده در فرایند آماده سازی،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پخت و</w:t>
            </w:r>
            <w:r w:rsidRPr="004545EC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عرضه مواد غذایی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استفاده آز آب آلوده جهت فرآیند سالمسازی سبزیجات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51A75" w:rsidRPr="005E7D89" w:rsidTr="004545EC">
        <w:trPr>
          <w:trHeight w:val="307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1A75" w:rsidRPr="004545EC" w:rsidRDefault="00E51A75" w:rsidP="004545E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545E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45EC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عدم شستشو و سالم سازی سبزیجات و صیفی جات</w:t>
            </w:r>
          </w:p>
        </w:tc>
      </w:tr>
    </w:tbl>
    <w:p w:rsidR="00E92DFC" w:rsidRPr="00431753" w:rsidRDefault="00E92DFC" w:rsidP="00E92DFC">
      <w:pPr>
        <w:bidi/>
        <w:spacing w:before="243" w:after="0" w:line="360" w:lineRule="auto"/>
        <w:ind w:right="184"/>
        <w:rPr>
          <w:rFonts w:ascii="Arial" w:eastAsia="Times New Roman" w:hAnsi="Arial" w:cs="B Nazanin"/>
          <w:b/>
          <w:bCs/>
          <w:color w:val="000000"/>
          <w:rtl/>
        </w:rPr>
      </w:pPr>
    </w:p>
    <w:p w:rsidR="002F532E" w:rsidRPr="004545EC" w:rsidRDefault="00566AF8" w:rsidP="004545EC">
      <w:pPr>
        <w:bidi/>
        <w:spacing w:before="73" w:after="0" w:line="360" w:lineRule="auto"/>
        <w:ind w:right="-90"/>
        <w:rPr>
          <w:rFonts w:ascii="B Nazanin" w:eastAsia="Times New Roman" w:hAnsi="B Nazanin" w:cs="B Nazanin"/>
          <w:b/>
          <w:bCs/>
          <w:color w:val="000000"/>
          <w:rtl/>
        </w:rPr>
      </w:pPr>
      <w:r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15ـ</w:t>
      </w:r>
      <w:r w:rsidR="002F532E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نتیجه گیری</w:t>
      </w:r>
      <w:r w:rsidR="002F532E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احتمالی</w:t>
      </w:r>
      <w:r w:rsidR="002F532E" w:rsidRPr="004545EC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 xml:space="preserve"> منبع ایجاد طغیان</w:t>
      </w:r>
      <w:r w:rsidR="00431753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:</w:t>
      </w:r>
      <w:r w:rsidR="002F532E" w:rsidRPr="004545EC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2F532E" w:rsidRPr="004545EC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 xml:space="preserve"> 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آب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غذا</w:t>
      </w:r>
      <w:r w:rsidR="002F532E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F532E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آب و غذا</w:t>
      </w:r>
      <w:r w:rsidR="002F532E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F532E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الکل</w:t>
      </w:r>
      <w:r w:rsidR="002F532E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F532E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 </w:t>
      </w:r>
      <w:r w:rsidR="00431753" w:rsidRPr="004545EC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  <w:rtl/>
        </w:rPr>
        <w:t>نامشخص</w:t>
      </w:r>
      <w:r w:rsidR="002F532E" w:rsidRPr="004545EC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F532E" w:rsidRPr="004545EC">
        <w:rPr>
          <w:rFonts w:ascii="Cambria Math" w:eastAsia="Times New Roman" w:hAnsi="Cambria Math" w:cs="Cambria Math"/>
          <w:color w:val="000000"/>
          <w:sz w:val="24"/>
          <w:szCs w:val="24"/>
        </w:rPr>
        <w:t>◻ </w:t>
      </w:r>
    </w:p>
    <w:p w:rsidR="00C012F1" w:rsidRDefault="00E92DFC" w:rsidP="00C012F1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111125</wp:posOffset>
                </wp:positionV>
                <wp:extent cx="6324600" cy="3895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895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23B3A" id="Rectangle 2" o:spid="_x0000_s1026" style="position:absolute;margin-left:6pt;margin-top:8.75pt;width:498pt;height:30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" filled="f" strokecolor="black [3213]" strokeweight="1.5pt"/>
            </w:pict>
          </mc:Fallback>
        </mc:AlternateContent>
      </w:r>
    </w:p>
    <w:p w:rsidR="00C012F1" w:rsidRPr="004545EC" w:rsidRDefault="00E92DFC" w:rsidP="00C012F1">
      <w:pPr>
        <w:bidi/>
        <w:spacing w:before="73" w:after="0" w:line="360" w:lineRule="auto"/>
        <w:ind w:right="748"/>
        <w:rPr>
          <w:rFonts w:ascii="Arial" w:eastAsia="Times New Roman" w:hAnsi="Arial" w:cs="B Nazanin"/>
          <w:b/>
          <w:bCs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Pr="004545EC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توضیحات تکمیلی و اقدامات انجام شده:</w:t>
      </w:r>
    </w:p>
    <w:p w:rsidR="00C012F1" w:rsidRDefault="00C012F1" w:rsidP="00C012F1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E92DFC" w:rsidRDefault="00E92DFC" w:rsidP="00E92DFC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p w:rsidR="00C012F1" w:rsidRDefault="00C012F1" w:rsidP="00C012F1">
      <w:pPr>
        <w:bidi/>
        <w:spacing w:before="73" w:after="0" w:line="360" w:lineRule="auto"/>
        <w:ind w:right="748"/>
        <w:rPr>
          <w:rFonts w:ascii="Arial" w:eastAsia="Times New Roman" w:hAnsi="Arial" w:cs="Arial"/>
          <w:color w:val="000000"/>
          <w:rtl/>
        </w:rPr>
      </w:pPr>
    </w:p>
    <w:sectPr w:rsidR="00C012F1" w:rsidSect="008F619C">
      <w:pgSz w:w="12240" w:h="15840"/>
      <w:pgMar w:top="108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85622"/>
    <w:multiLevelType w:val="hybridMultilevel"/>
    <w:tmpl w:val="ECB4519C"/>
    <w:lvl w:ilvl="0" w:tplc="A8F68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A6"/>
    <w:rsid w:val="00107D71"/>
    <w:rsid w:val="00123019"/>
    <w:rsid w:val="00293CA6"/>
    <w:rsid w:val="00296769"/>
    <w:rsid w:val="002F532E"/>
    <w:rsid w:val="003747D0"/>
    <w:rsid w:val="00431753"/>
    <w:rsid w:val="004545EC"/>
    <w:rsid w:val="00524C2D"/>
    <w:rsid w:val="00566AF8"/>
    <w:rsid w:val="005C35B0"/>
    <w:rsid w:val="005E7D89"/>
    <w:rsid w:val="0063386E"/>
    <w:rsid w:val="00697451"/>
    <w:rsid w:val="00741118"/>
    <w:rsid w:val="00756DF8"/>
    <w:rsid w:val="0075747A"/>
    <w:rsid w:val="0089304F"/>
    <w:rsid w:val="008B3F31"/>
    <w:rsid w:val="008F619C"/>
    <w:rsid w:val="00983A07"/>
    <w:rsid w:val="009C1834"/>
    <w:rsid w:val="00AD0A64"/>
    <w:rsid w:val="00AD0CE2"/>
    <w:rsid w:val="00C012F1"/>
    <w:rsid w:val="00C14FC8"/>
    <w:rsid w:val="00C1637F"/>
    <w:rsid w:val="00CF4A88"/>
    <w:rsid w:val="00DB73F7"/>
    <w:rsid w:val="00E51A75"/>
    <w:rsid w:val="00E71A6B"/>
    <w:rsid w:val="00E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2810063-2147-4427-B2A1-6213FBB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9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2F1"/>
    <w:pPr>
      <w:ind w:left="720"/>
      <w:contextualSpacing/>
    </w:pPr>
  </w:style>
  <w:style w:type="table" w:styleId="TableGrid">
    <w:name w:val="Table Grid"/>
    <w:basedOn w:val="TableNormal"/>
    <w:uiPriority w:val="39"/>
    <w:rsid w:val="0037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715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494">
          <w:marLeft w:val="3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963">
          <w:marLeft w:val="9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838">
          <w:marLeft w:val="2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40">
          <w:marLeft w:val="1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555">
          <w:marLeft w:val="3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499">
          <w:marLeft w:val="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866">
          <w:marLeft w:val="1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272">
          <w:marLeft w:val="9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314">
          <w:marLeft w:val="2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623">
          <w:marLeft w:val="22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58">
          <w:marLeft w:val="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654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88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361">
          <w:marLeft w:val="7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48">
          <w:marLeft w:val="6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882">
          <w:marLeft w:val="2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654">
          <w:marLeft w:val="2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Nezakati Olfati</dc:creator>
  <cp:keywords/>
  <dc:description/>
  <cp:lastModifiedBy>Leila Sadrian Cheshmeh</cp:lastModifiedBy>
  <cp:revision>2</cp:revision>
  <dcterms:created xsi:type="dcterms:W3CDTF">2024-10-30T05:27:00Z</dcterms:created>
  <dcterms:modified xsi:type="dcterms:W3CDTF">2024-10-30T05:27:00Z</dcterms:modified>
</cp:coreProperties>
</file>